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264A3" w14:textId="5AD7CD3B" w:rsidR="00E972DA" w:rsidRPr="00E972DA" w:rsidRDefault="00E972DA" w:rsidP="00E972DA">
      <w:pPr>
        <w:jc w:val="both"/>
        <w:rPr>
          <w:rFonts w:ascii="Gill Sans MT" w:hAnsi="Gill Sans MT"/>
          <w:sz w:val="24"/>
          <w:szCs w:val="24"/>
        </w:rPr>
      </w:pPr>
      <w:r w:rsidRPr="00E972DA">
        <w:rPr>
          <w:rFonts w:ascii="Gill Sans MT" w:hAnsi="Gill Sans MT"/>
          <w:sz w:val="24"/>
          <w:szCs w:val="24"/>
        </w:rPr>
        <w:t xml:space="preserve">NLC orders </w:t>
      </w: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to surrender 3,200 acres to communities in landmark ruling</w:t>
      </w:r>
    </w:p>
    <w:p w14:paraId="1E932904" w14:textId="77777777" w:rsidR="00E972DA" w:rsidRDefault="00E972DA" w:rsidP="00E972DA">
      <w:pPr>
        <w:jc w:val="both"/>
        <w:rPr>
          <w:rFonts w:ascii="Gill Sans MT" w:hAnsi="Gill Sans MT"/>
          <w:sz w:val="24"/>
          <w:szCs w:val="24"/>
        </w:rPr>
      </w:pPr>
      <w:r w:rsidRPr="00E972DA">
        <w:rPr>
          <w:rFonts w:ascii="Gill Sans MT" w:hAnsi="Gill Sans MT"/>
          <w:sz w:val="24"/>
          <w:szCs w:val="24"/>
        </w:rPr>
        <w:t xml:space="preserve">The National Land Commission (NLC) has directed </w:t>
      </w: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PLC to surrender 3,200 acres of land to vulnerable communities in </w:t>
      </w:r>
      <w:proofErr w:type="spellStart"/>
      <w:r w:rsidRPr="00E972DA">
        <w:rPr>
          <w:rFonts w:ascii="Gill Sans MT" w:hAnsi="Gill Sans MT"/>
          <w:sz w:val="24"/>
          <w:szCs w:val="24"/>
        </w:rPr>
        <w:t>Murang’a</w:t>
      </w:r>
      <w:proofErr w:type="spellEnd"/>
      <w:r>
        <w:rPr>
          <w:rFonts w:ascii="Gill Sans MT" w:hAnsi="Gill Sans MT"/>
          <w:sz w:val="24"/>
          <w:szCs w:val="24"/>
        </w:rPr>
        <w:t xml:space="preserve">, </w:t>
      </w:r>
      <w:r w:rsidRPr="00E972DA">
        <w:rPr>
          <w:rFonts w:ascii="Gill Sans MT" w:hAnsi="Gill Sans MT"/>
          <w:sz w:val="24"/>
          <w:szCs w:val="24"/>
        </w:rPr>
        <w:t xml:space="preserve">one of the most significant land justice orders in recent years. </w:t>
      </w:r>
    </w:p>
    <w:p w14:paraId="68A94F7F" w14:textId="2B27EF11" w:rsidR="00E972DA" w:rsidRPr="00E972DA" w:rsidRDefault="00E972DA" w:rsidP="00E972DA">
      <w:pPr>
        <w:jc w:val="both"/>
        <w:rPr>
          <w:rFonts w:ascii="Gill Sans MT" w:hAnsi="Gill Sans MT"/>
          <w:sz w:val="24"/>
          <w:szCs w:val="24"/>
        </w:rPr>
      </w:pPr>
      <w:r w:rsidRPr="00E972DA">
        <w:rPr>
          <w:rFonts w:ascii="Gill Sans MT" w:hAnsi="Gill Sans MT"/>
          <w:sz w:val="24"/>
          <w:szCs w:val="24"/>
        </w:rPr>
        <w:t xml:space="preserve">The landmark directive, issued through a gazette notice on November 19, 2025, </w:t>
      </w:r>
      <w:r>
        <w:rPr>
          <w:rFonts w:ascii="Gill Sans MT" w:hAnsi="Gill Sans MT"/>
          <w:sz w:val="24"/>
          <w:szCs w:val="24"/>
        </w:rPr>
        <w:t xml:space="preserve">follows an eight-year struggle by affected communities, supported by the Kenya Human Rights Commission (KHRC) and the </w:t>
      </w:r>
      <w:proofErr w:type="spellStart"/>
      <w:r w:rsidRPr="00E972DA">
        <w:rPr>
          <w:rFonts w:ascii="Gill Sans MT" w:hAnsi="Gill Sans MT"/>
          <w:sz w:val="24"/>
          <w:szCs w:val="24"/>
        </w:rPr>
        <w:t>Ndula</w:t>
      </w:r>
      <w:proofErr w:type="spellEnd"/>
      <w:r w:rsidRPr="00E972DA">
        <w:rPr>
          <w:rFonts w:ascii="Gill Sans MT" w:hAnsi="Gill Sans MT"/>
          <w:sz w:val="24"/>
          <w:szCs w:val="24"/>
        </w:rPr>
        <w:t xml:space="preserve"> Resource </w:t>
      </w:r>
      <w:proofErr w:type="spellStart"/>
      <w:r w:rsidRPr="00E972DA">
        <w:rPr>
          <w:rFonts w:ascii="Gill Sans MT" w:hAnsi="Gill Sans MT"/>
          <w:sz w:val="24"/>
          <w:szCs w:val="24"/>
        </w:rPr>
        <w:t>Center</w:t>
      </w:r>
      <w:proofErr w:type="spellEnd"/>
      <w:r w:rsidRPr="00E972DA">
        <w:rPr>
          <w:rFonts w:ascii="Gill Sans MT" w:hAnsi="Gill Sans MT"/>
          <w:sz w:val="24"/>
          <w:szCs w:val="24"/>
        </w:rPr>
        <w:t>.</w:t>
      </w:r>
    </w:p>
    <w:p w14:paraId="2B7C5F0A" w14:textId="77777777" w:rsidR="00E972DA" w:rsidRDefault="00E972DA" w:rsidP="00E972DA">
      <w:pPr>
        <w:jc w:val="both"/>
        <w:rPr>
          <w:rFonts w:ascii="Gill Sans MT" w:hAnsi="Gill Sans MT"/>
          <w:sz w:val="24"/>
          <w:szCs w:val="24"/>
        </w:rPr>
      </w:pPr>
      <w:r w:rsidRPr="00E972DA">
        <w:rPr>
          <w:rFonts w:ascii="Gill Sans MT" w:hAnsi="Gill Sans MT"/>
          <w:sz w:val="24"/>
          <w:szCs w:val="24"/>
        </w:rPr>
        <w:t xml:space="preserve">KHRC and </w:t>
      </w:r>
      <w:proofErr w:type="spellStart"/>
      <w:r w:rsidRPr="00E972DA">
        <w:rPr>
          <w:rFonts w:ascii="Gill Sans MT" w:hAnsi="Gill Sans MT"/>
          <w:sz w:val="24"/>
          <w:szCs w:val="24"/>
        </w:rPr>
        <w:t>Ndula</w:t>
      </w:r>
      <w:proofErr w:type="spellEnd"/>
      <w:r w:rsidRPr="00E972DA">
        <w:rPr>
          <w:rFonts w:ascii="Gill Sans MT" w:hAnsi="Gill Sans MT"/>
          <w:sz w:val="24"/>
          <w:szCs w:val="24"/>
        </w:rPr>
        <w:t xml:space="preserve"> Resource </w:t>
      </w:r>
      <w:proofErr w:type="spellStart"/>
      <w:r w:rsidRPr="00E972DA">
        <w:rPr>
          <w:rFonts w:ascii="Gill Sans MT" w:hAnsi="Gill Sans MT"/>
          <w:sz w:val="24"/>
          <w:szCs w:val="24"/>
        </w:rPr>
        <w:t>Center</w:t>
      </w:r>
      <w:proofErr w:type="spellEnd"/>
      <w:r w:rsidRPr="00E972DA">
        <w:rPr>
          <w:rFonts w:ascii="Gill Sans MT" w:hAnsi="Gill Sans MT"/>
          <w:sz w:val="24"/>
          <w:szCs w:val="24"/>
        </w:rPr>
        <w:t xml:space="preserve"> have welcomed the ruling as a major step toward </w:t>
      </w:r>
      <w:r>
        <w:rPr>
          <w:rFonts w:ascii="Gill Sans MT" w:hAnsi="Gill Sans MT"/>
          <w:sz w:val="24"/>
          <w:szCs w:val="24"/>
        </w:rPr>
        <w:t>addressing historical land injustices, despite the NLC dismissing</w:t>
      </w:r>
      <w:r w:rsidRPr="00E972DA">
        <w:rPr>
          <w:rFonts w:ascii="Gill Sans MT" w:hAnsi="Gill Sans MT"/>
          <w:sz w:val="24"/>
          <w:szCs w:val="24"/>
        </w:rPr>
        <w:t xml:space="preserve"> nine other long-standing community complaints. </w:t>
      </w:r>
    </w:p>
    <w:p w14:paraId="425B9E6B" w14:textId="64ABBCF1" w:rsidR="00E972DA" w:rsidRPr="00E972DA" w:rsidRDefault="00E972DA" w:rsidP="00E972DA">
      <w:pPr>
        <w:jc w:val="both"/>
        <w:rPr>
          <w:rFonts w:ascii="Gill Sans MT" w:hAnsi="Gill Sans MT"/>
          <w:sz w:val="24"/>
          <w:szCs w:val="24"/>
        </w:rPr>
      </w:pPr>
      <w:r w:rsidRPr="00E972DA">
        <w:rPr>
          <w:rFonts w:ascii="Gill Sans MT" w:hAnsi="Gill Sans MT"/>
          <w:sz w:val="24"/>
          <w:szCs w:val="24"/>
        </w:rPr>
        <w:t>The organisations say the decision affirms the credibility of victims’ testimonies and offers a tangible path toward restoring land, dignity, and security to communities that have endured decades of dispossession and violence.</w:t>
      </w:r>
    </w:p>
    <w:p w14:paraId="4FD947A9" w14:textId="77777777" w:rsidR="00E972DA" w:rsidRPr="00E972DA" w:rsidRDefault="00E972DA" w:rsidP="00E972DA">
      <w:pPr>
        <w:jc w:val="both"/>
        <w:rPr>
          <w:rFonts w:ascii="Gill Sans MT" w:hAnsi="Gill Sans MT"/>
          <w:sz w:val="24"/>
          <w:szCs w:val="24"/>
        </w:rPr>
      </w:pPr>
      <w:r w:rsidRPr="00E972DA">
        <w:rPr>
          <w:rFonts w:ascii="Gill Sans MT" w:hAnsi="Gill Sans MT"/>
          <w:sz w:val="24"/>
          <w:szCs w:val="24"/>
        </w:rPr>
        <w:t>Per the gazette notice, NLC ordered the following:</w:t>
      </w:r>
    </w:p>
    <w:p w14:paraId="5D9F0199" w14:textId="77777777" w:rsidR="00E972DA" w:rsidRPr="00E972DA" w:rsidRDefault="00E972DA" w:rsidP="00E972DA">
      <w:pPr>
        <w:numPr>
          <w:ilvl w:val="0"/>
          <w:numId w:val="2"/>
        </w:numPr>
        <w:jc w:val="both"/>
        <w:rPr>
          <w:rFonts w:ascii="Gill Sans MT" w:hAnsi="Gill Sans MT"/>
          <w:sz w:val="24"/>
          <w:szCs w:val="24"/>
        </w:rPr>
      </w:pP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PLC must surrender 3,200 acres of appropriate land to settle vulnerable members of the claimant communities as a final settlement of all claims against the company.</w:t>
      </w:r>
    </w:p>
    <w:p w14:paraId="380D374E" w14:textId="22DDAFAA" w:rsidR="00E972DA" w:rsidRPr="00E972DA" w:rsidRDefault="00E972DA" w:rsidP="00E972DA">
      <w:pPr>
        <w:numPr>
          <w:ilvl w:val="0"/>
          <w:numId w:val="2"/>
        </w:numPr>
        <w:jc w:val="both"/>
        <w:rPr>
          <w:rFonts w:ascii="Gill Sans MT" w:hAnsi="Gill Sans MT"/>
          <w:sz w:val="24"/>
          <w:szCs w:val="24"/>
        </w:rPr>
      </w:pPr>
      <w:r w:rsidRPr="00E972DA">
        <w:rPr>
          <w:rFonts w:ascii="Gill Sans MT" w:hAnsi="Gill Sans MT"/>
          <w:sz w:val="24"/>
          <w:szCs w:val="24"/>
        </w:rPr>
        <w:t>The Ministry of Lands, through the Directorate of Land Adjudication and Settlement</w:t>
      </w:r>
      <w:r w:rsidR="00AE4819">
        <w:rPr>
          <w:rFonts w:ascii="Gill Sans MT" w:hAnsi="Gill Sans MT"/>
          <w:sz w:val="24"/>
          <w:szCs w:val="24"/>
        </w:rPr>
        <w:t>,</w:t>
      </w:r>
      <w:r w:rsidRPr="00E972DA">
        <w:rPr>
          <w:rFonts w:ascii="Gill Sans MT" w:hAnsi="Gill Sans MT"/>
          <w:sz w:val="24"/>
          <w:szCs w:val="24"/>
        </w:rPr>
        <w:t xml:space="preserve"> and in consultation with the Ministry of Interior, must commence a vetting process and proceed to settle the vulnerable community members.</w:t>
      </w:r>
    </w:p>
    <w:p w14:paraId="6E0F7450" w14:textId="77777777" w:rsidR="00E972DA" w:rsidRPr="00E972DA" w:rsidRDefault="00E972DA" w:rsidP="00E972DA">
      <w:pPr>
        <w:numPr>
          <w:ilvl w:val="0"/>
          <w:numId w:val="2"/>
        </w:numPr>
        <w:jc w:val="both"/>
        <w:rPr>
          <w:rFonts w:ascii="Gill Sans MT" w:hAnsi="Gill Sans MT"/>
          <w:sz w:val="24"/>
          <w:szCs w:val="24"/>
        </w:rPr>
      </w:pPr>
      <w:r w:rsidRPr="00E972DA">
        <w:rPr>
          <w:rFonts w:ascii="Gill Sans MT" w:hAnsi="Gill Sans MT"/>
          <w:sz w:val="24"/>
          <w:szCs w:val="24"/>
        </w:rPr>
        <w:t xml:space="preserve">The Director of Land Adjudication and Settlement, together with </w:t>
      </w: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PLC and relevant government bodies, must regularize all settlement schemes within </w:t>
      </w: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land, resolve pending titles, and conclude Phase V and any other settlement processes.</w:t>
      </w:r>
    </w:p>
    <w:p w14:paraId="61EE1E1E" w14:textId="77777777" w:rsidR="00E972DA" w:rsidRPr="00E972DA" w:rsidRDefault="00E972DA" w:rsidP="00E972DA">
      <w:pPr>
        <w:numPr>
          <w:ilvl w:val="0"/>
          <w:numId w:val="2"/>
        </w:numPr>
        <w:jc w:val="both"/>
        <w:rPr>
          <w:rFonts w:ascii="Gill Sans MT" w:hAnsi="Gill Sans MT"/>
          <w:sz w:val="24"/>
          <w:szCs w:val="24"/>
        </w:rPr>
      </w:pPr>
      <w:r w:rsidRPr="00E972DA">
        <w:rPr>
          <w:rFonts w:ascii="Gill Sans MT" w:hAnsi="Gill Sans MT"/>
          <w:sz w:val="24"/>
          <w:szCs w:val="24"/>
        </w:rPr>
        <w:t>Relevant government institutions must document and regularize public utilities serving the area.</w:t>
      </w:r>
    </w:p>
    <w:p w14:paraId="070644E3" w14:textId="77777777" w:rsidR="00E972DA" w:rsidRPr="00E972DA" w:rsidRDefault="00E972DA" w:rsidP="00E972DA">
      <w:pPr>
        <w:numPr>
          <w:ilvl w:val="0"/>
          <w:numId w:val="2"/>
        </w:numPr>
        <w:jc w:val="both"/>
        <w:rPr>
          <w:rFonts w:ascii="Gill Sans MT" w:hAnsi="Gill Sans MT"/>
          <w:sz w:val="24"/>
          <w:szCs w:val="24"/>
        </w:rPr>
      </w:pP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PLC must relocate contested schools and public utilities to more accessible locations or, alternatively, provide proper access roads. This must be done in consultation with the public and government institutions.</w:t>
      </w:r>
    </w:p>
    <w:p w14:paraId="168D5FBB" w14:textId="0159F148" w:rsidR="00E972DA" w:rsidRPr="00E972DA" w:rsidRDefault="00E972DA" w:rsidP="00E972DA">
      <w:pPr>
        <w:numPr>
          <w:ilvl w:val="0"/>
          <w:numId w:val="2"/>
        </w:numPr>
        <w:jc w:val="both"/>
        <w:rPr>
          <w:rFonts w:ascii="Gill Sans MT" w:hAnsi="Gill Sans MT"/>
          <w:sz w:val="24"/>
          <w:szCs w:val="24"/>
        </w:rPr>
      </w:pP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PLC must </w:t>
      </w:r>
      <w:r w:rsidR="00AE4819" w:rsidRPr="00E972DA">
        <w:rPr>
          <w:rFonts w:ascii="Gill Sans MT" w:hAnsi="Gill Sans MT"/>
          <w:sz w:val="24"/>
          <w:szCs w:val="24"/>
        </w:rPr>
        <w:t>regularize,</w:t>
      </w:r>
      <w:r w:rsidRPr="00E972DA">
        <w:rPr>
          <w:rFonts w:ascii="Gill Sans MT" w:hAnsi="Gill Sans MT"/>
          <w:sz w:val="24"/>
          <w:szCs w:val="24"/>
        </w:rPr>
        <w:t xml:space="preserve"> and document all surrendered land allocated to the </w:t>
      </w:r>
      <w:r w:rsidR="00AE4819">
        <w:rPr>
          <w:rFonts w:ascii="Gill Sans MT" w:hAnsi="Gill Sans MT"/>
          <w:sz w:val="24"/>
          <w:szCs w:val="24"/>
        </w:rPr>
        <w:t>c</w:t>
      </w:r>
      <w:r w:rsidRPr="00E972DA">
        <w:rPr>
          <w:rFonts w:ascii="Gill Sans MT" w:hAnsi="Gill Sans MT"/>
          <w:sz w:val="24"/>
          <w:szCs w:val="24"/>
        </w:rPr>
        <w:t xml:space="preserve">ounty </w:t>
      </w:r>
      <w:r w:rsidR="00AE4819">
        <w:rPr>
          <w:rFonts w:ascii="Gill Sans MT" w:hAnsi="Gill Sans MT"/>
          <w:sz w:val="24"/>
          <w:szCs w:val="24"/>
        </w:rPr>
        <w:t>g</w:t>
      </w:r>
      <w:r w:rsidRPr="00E972DA">
        <w:rPr>
          <w:rFonts w:ascii="Gill Sans MT" w:hAnsi="Gill Sans MT"/>
          <w:sz w:val="24"/>
          <w:szCs w:val="24"/>
        </w:rPr>
        <w:t xml:space="preserve">overnment of </w:t>
      </w:r>
      <w:proofErr w:type="spellStart"/>
      <w:r w:rsidRPr="00E972DA">
        <w:rPr>
          <w:rFonts w:ascii="Gill Sans MT" w:hAnsi="Gill Sans MT"/>
          <w:sz w:val="24"/>
          <w:szCs w:val="24"/>
        </w:rPr>
        <w:t>Murang’a</w:t>
      </w:r>
      <w:proofErr w:type="spellEnd"/>
      <w:r w:rsidRPr="00E972DA">
        <w:rPr>
          <w:rFonts w:ascii="Gill Sans MT" w:hAnsi="Gill Sans MT"/>
          <w:sz w:val="24"/>
          <w:szCs w:val="24"/>
        </w:rPr>
        <w:t>, including market centres and public amenities.</w:t>
      </w:r>
    </w:p>
    <w:p w14:paraId="489E434D" w14:textId="77777777" w:rsidR="00E972DA" w:rsidRPr="00E972DA" w:rsidRDefault="00E972DA" w:rsidP="00E972DA">
      <w:pPr>
        <w:numPr>
          <w:ilvl w:val="0"/>
          <w:numId w:val="2"/>
        </w:numPr>
        <w:jc w:val="both"/>
        <w:rPr>
          <w:rFonts w:ascii="Gill Sans MT" w:hAnsi="Gill Sans MT"/>
          <w:sz w:val="24"/>
          <w:szCs w:val="24"/>
        </w:rPr>
      </w:pPr>
      <w:r w:rsidRPr="00E972DA">
        <w:rPr>
          <w:rFonts w:ascii="Gill Sans MT" w:hAnsi="Gill Sans MT"/>
          <w:sz w:val="24"/>
          <w:szCs w:val="24"/>
        </w:rPr>
        <w:t xml:space="preserve">In consultation with the county government, </w:t>
      </w: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PLC must provide at least 50 acres of land for public use, to support the development of urban centres and other public utilities, in place of the previously identified 5 acres.</w:t>
      </w:r>
    </w:p>
    <w:p w14:paraId="6D508E41" w14:textId="30E1BE13" w:rsidR="00E972DA" w:rsidRPr="00E972DA" w:rsidRDefault="00E972DA" w:rsidP="00E972DA">
      <w:pPr>
        <w:jc w:val="both"/>
        <w:rPr>
          <w:rFonts w:ascii="Gill Sans MT" w:hAnsi="Gill Sans MT"/>
          <w:b/>
          <w:bCs/>
          <w:sz w:val="24"/>
          <w:szCs w:val="24"/>
        </w:rPr>
      </w:pPr>
      <w:r w:rsidRPr="00E972DA">
        <w:rPr>
          <w:rFonts w:ascii="Gill Sans MT" w:hAnsi="Gill Sans MT"/>
          <w:b/>
          <w:bCs/>
          <w:sz w:val="24"/>
          <w:szCs w:val="24"/>
        </w:rPr>
        <w:t xml:space="preserve">How it </w:t>
      </w:r>
      <w:r w:rsidR="00AE4819">
        <w:rPr>
          <w:rFonts w:ascii="Gill Sans MT" w:hAnsi="Gill Sans MT"/>
          <w:b/>
          <w:bCs/>
          <w:sz w:val="24"/>
          <w:szCs w:val="24"/>
        </w:rPr>
        <w:t>s</w:t>
      </w:r>
      <w:r w:rsidRPr="00E972DA">
        <w:rPr>
          <w:rFonts w:ascii="Gill Sans MT" w:hAnsi="Gill Sans MT"/>
          <w:b/>
          <w:bCs/>
          <w:sz w:val="24"/>
          <w:szCs w:val="24"/>
        </w:rPr>
        <w:t>tarted</w:t>
      </w:r>
    </w:p>
    <w:p w14:paraId="32064DC7" w14:textId="77777777" w:rsidR="00AE4819" w:rsidRDefault="00E972DA" w:rsidP="00E972DA">
      <w:pPr>
        <w:jc w:val="both"/>
        <w:rPr>
          <w:rFonts w:ascii="Gill Sans MT" w:hAnsi="Gill Sans MT"/>
          <w:sz w:val="24"/>
          <w:szCs w:val="24"/>
        </w:rPr>
      </w:pPr>
      <w:r w:rsidRPr="00E972DA">
        <w:rPr>
          <w:rFonts w:ascii="Gill Sans MT" w:hAnsi="Gill Sans MT"/>
          <w:sz w:val="24"/>
          <w:szCs w:val="24"/>
        </w:rPr>
        <w:t xml:space="preserve">For more than eight years, KHRC and </w:t>
      </w:r>
      <w:proofErr w:type="spellStart"/>
      <w:r w:rsidRPr="00E972DA">
        <w:rPr>
          <w:rFonts w:ascii="Gill Sans MT" w:hAnsi="Gill Sans MT"/>
          <w:sz w:val="24"/>
          <w:szCs w:val="24"/>
        </w:rPr>
        <w:t>Ndula</w:t>
      </w:r>
      <w:proofErr w:type="spellEnd"/>
      <w:r w:rsidRPr="00E972DA">
        <w:rPr>
          <w:rFonts w:ascii="Gill Sans MT" w:hAnsi="Gill Sans MT"/>
          <w:sz w:val="24"/>
          <w:szCs w:val="24"/>
        </w:rPr>
        <w:t xml:space="preserve"> Resource Centre have supported communities with historical land injustice claims against </w:t>
      </w: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PLC </w:t>
      </w:r>
      <w:r w:rsidR="00AE4819">
        <w:rPr>
          <w:rFonts w:ascii="Gill Sans MT" w:hAnsi="Gill Sans MT"/>
          <w:sz w:val="24"/>
          <w:szCs w:val="24"/>
        </w:rPr>
        <w:t>in filing and defending</w:t>
      </w:r>
      <w:r w:rsidRPr="00E972DA">
        <w:rPr>
          <w:rFonts w:ascii="Gill Sans MT" w:hAnsi="Gill Sans MT"/>
          <w:sz w:val="24"/>
          <w:szCs w:val="24"/>
        </w:rPr>
        <w:t xml:space="preserve"> petitions before the NLC. </w:t>
      </w:r>
    </w:p>
    <w:p w14:paraId="466E4461" w14:textId="5B38BD40" w:rsidR="00E972DA" w:rsidRPr="00E972DA" w:rsidRDefault="00E972DA" w:rsidP="00E972DA">
      <w:pPr>
        <w:jc w:val="both"/>
        <w:rPr>
          <w:rFonts w:ascii="Gill Sans MT" w:hAnsi="Gill Sans MT"/>
          <w:sz w:val="24"/>
          <w:szCs w:val="24"/>
        </w:rPr>
      </w:pPr>
      <w:r w:rsidRPr="00E972DA">
        <w:rPr>
          <w:rFonts w:ascii="Gill Sans MT" w:hAnsi="Gill Sans MT"/>
          <w:sz w:val="24"/>
          <w:szCs w:val="24"/>
        </w:rPr>
        <w:lastRenderedPageBreak/>
        <w:t xml:space="preserve">We provided legal assistance, facilitated community participation in hearings, and accompanied community members during difficult site visits across the expansive </w:t>
      </w: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plantation</w:t>
      </w:r>
      <w:r w:rsidR="00AE4819">
        <w:rPr>
          <w:rFonts w:ascii="Gill Sans MT" w:hAnsi="Gill Sans MT"/>
          <w:sz w:val="24"/>
          <w:szCs w:val="24"/>
        </w:rPr>
        <w:t>. These visits aimed to show NLC investigators the land their forefathers once lived on, which had been</w:t>
      </w:r>
      <w:r w:rsidRPr="00E972DA">
        <w:rPr>
          <w:rFonts w:ascii="Gill Sans MT" w:hAnsi="Gill Sans MT"/>
          <w:sz w:val="24"/>
          <w:szCs w:val="24"/>
        </w:rPr>
        <w:t xml:space="preserve"> taken without redress.</w:t>
      </w:r>
    </w:p>
    <w:p w14:paraId="0F422551" w14:textId="37D1960B" w:rsidR="00E972DA" w:rsidRPr="00E972DA" w:rsidRDefault="00E972DA" w:rsidP="00E972DA">
      <w:pPr>
        <w:jc w:val="both"/>
        <w:rPr>
          <w:rFonts w:ascii="Gill Sans MT" w:hAnsi="Gill Sans MT"/>
          <w:sz w:val="24"/>
          <w:szCs w:val="24"/>
        </w:rPr>
      </w:pPr>
      <w:r w:rsidRPr="00E972DA">
        <w:rPr>
          <w:rFonts w:ascii="Gill Sans MT" w:hAnsi="Gill Sans MT"/>
          <w:sz w:val="24"/>
          <w:szCs w:val="24"/>
        </w:rPr>
        <w:t>For eight long years, we stood with these communities</w:t>
      </w:r>
      <w:r w:rsidR="00AE4819">
        <w:rPr>
          <w:rFonts w:ascii="Gill Sans MT" w:hAnsi="Gill Sans MT"/>
          <w:sz w:val="24"/>
          <w:szCs w:val="24"/>
        </w:rPr>
        <w:t>. We b</w:t>
      </w:r>
      <w:r w:rsidRPr="00E972DA">
        <w:rPr>
          <w:rFonts w:ascii="Gill Sans MT" w:hAnsi="Gill Sans MT"/>
          <w:sz w:val="24"/>
          <w:szCs w:val="24"/>
        </w:rPr>
        <w:t xml:space="preserve">elieved—and still </w:t>
      </w:r>
      <w:r w:rsidR="00AE4819">
        <w:rPr>
          <w:rFonts w:ascii="Gill Sans MT" w:hAnsi="Gill Sans MT"/>
          <w:sz w:val="24"/>
          <w:szCs w:val="24"/>
        </w:rPr>
        <w:t>do</w:t>
      </w:r>
      <w:r w:rsidRPr="00E972DA">
        <w:rPr>
          <w:rFonts w:ascii="Gill Sans MT" w:hAnsi="Gill Sans MT"/>
          <w:sz w:val="24"/>
          <w:szCs w:val="24"/>
        </w:rPr>
        <w:t>—that reclaiming land is a crucial step toward restoring their economic and socio-cultural rights.</w:t>
      </w:r>
    </w:p>
    <w:p w14:paraId="0F868D31" w14:textId="77777777" w:rsidR="00AE4819" w:rsidRDefault="00E972DA" w:rsidP="00E972DA">
      <w:pPr>
        <w:jc w:val="both"/>
        <w:rPr>
          <w:rFonts w:ascii="Gill Sans MT" w:hAnsi="Gill Sans MT"/>
          <w:sz w:val="24"/>
          <w:szCs w:val="24"/>
        </w:rPr>
      </w:pPr>
      <w:r w:rsidRPr="00E972DA">
        <w:rPr>
          <w:rFonts w:ascii="Gill Sans MT" w:hAnsi="Gill Sans MT"/>
          <w:sz w:val="24"/>
          <w:szCs w:val="24"/>
        </w:rPr>
        <w:t xml:space="preserve">Communities living around </w:t>
      </w: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have endured severe human rights violations in their efforts to access land that the company currently occupies. </w:t>
      </w:r>
    </w:p>
    <w:p w14:paraId="28627F91" w14:textId="77777777" w:rsidR="00AE4819" w:rsidRDefault="00E972DA" w:rsidP="00E972DA">
      <w:pPr>
        <w:jc w:val="both"/>
        <w:rPr>
          <w:rFonts w:ascii="Gill Sans MT" w:hAnsi="Gill Sans MT"/>
          <w:sz w:val="24"/>
          <w:szCs w:val="24"/>
        </w:rPr>
      </w:pPr>
      <w:r w:rsidRPr="00E972DA">
        <w:rPr>
          <w:rFonts w:ascii="Gill Sans MT" w:hAnsi="Gill Sans MT"/>
          <w:sz w:val="24"/>
          <w:szCs w:val="24"/>
        </w:rPr>
        <w:t xml:space="preserve">Reports of young men beaten or killed by </w:t>
      </w: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security guards while herding livestock are disturbingly common. </w:t>
      </w:r>
    </w:p>
    <w:p w14:paraId="779E535D" w14:textId="37E35C8E" w:rsidR="00E972DA" w:rsidRPr="00E972DA" w:rsidRDefault="00E972DA" w:rsidP="00E972DA">
      <w:pPr>
        <w:jc w:val="both"/>
        <w:rPr>
          <w:rFonts w:ascii="Gill Sans MT" w:hAnsi="Gill Sans MT"/>
          <w:sz w:val="24"/>
          <w:szCs w:val="24"/>
        </w:rPr>
      </w:pPr>
      <w:r w:rsidRPr="00E972DA">
        <w:rPr>
          <w:rFonts w:ascii="Gill Sans MT" w:hAnsi="Gill Sans MT"/>
          <w:sz w:val="24"/>
          <w:szCs w:val="24"/>
        </w:rPr>
        <w:t>Numerous women and girls seeking firewood have reported rape and assault by guards. By helping communities bring these historical land claims before the NLC, we sought to end this cycle of violence and vulnerability.</w:t>
      </w:r>
    </w:p>
    <w:p w14:paraId="6474EA01" w14:textId="44812476" w:rsidR="00E972DA" w:rsidRPr="00E972DA" w:rsidRDefault="00E972DA" w:rsidP="00E972DA">
      <w:pPr>
        <w:jc w:val="both"/>
        <w:rPr>
          <w:rFonts w:ascii="Gill Sans MT" w:hAnsi="Gill Sans MT"/>
          <w:b/>
          <w:bCs/>
          <w:sz w:val="24"/>
          <w:szCs w:val="24"/>
        </w:rPr>
      </w:pPr>
      <w:proofErr w:type="spellStart"/>
      <w:r w:rsidRPr="00E972DA">
        <w:rPr>
          <w:rFonts w:ascii="Gill Sans MT" w:hAnsi="Gill Sans MT"/>
          <w:b/>
          <w:bCs/>
          <w:sz w:val="24"/>
          <w:szCs w:val="24"/>
        </w:rPr>
        <w:t>Kakuzi</w:t>
      </w:r>
      <w:r w:rsidR="00AE4819" w:rsidRPr="00AE4819">
        <w:rPr>
          <w:rFonts w:ascii="Gill Sans MT" w:hAnsi="Gill Sans MT"/>
          <w:b/>
          <w:bCs/>
          <w:sz w:val="24"/>
          <w:szCs w:val="24"/>
        </w:rPr>
        <w:t>’s</w:t>
      </w:r>
      <w:proofErr w:type="spellEnd"/>
      <w:r w:rsidR="00AE4819" w:rsidRPr="00AE4819">
        <w:rPr>
          <w:rFonts w:ascii="Gill Sans MT" w:hAnsi="Gill Sans MT"/>
          <w:b/>
          <w:bCs/>
          <w:sz w:val="24"/>
          <w:szCs w:val="24"/>
        </w:rPr>
        <w:t xml:space="preserve"> hostile response</w:t>
      </w:r>
    </w:p>
    <w:p w14:paraId="29A33FB1" w14:textId="77777777" w:rsidR="00AE4819" w:rsidRDefault="00E972DA" w:rsidP="00E972DA">
      <w:pPr>
        <w:jc w:val="both"/>
        <w:rPr>
          <w:rFonts w:ascii="Gill Sans MT" w:hAnsi="Gill Sans MT"/>
          <w:sz w:val="24"/>
          <w:szCs w:val="24"/>
        </w:rPr>
      </w:pPr>
      <w:r w:rsidRPr="00E972DA">
        <w:rPr>
          <w:rFonts w:ascii="Gill Sans MT" w:hAnsi="Gill Sans MT"/>
          <w:sz w:val="24"/>
          <w:szCs w:val="24"/>
        </w:rPr>
        <w:t xml:space="preserve">Despite the NLC decision, </w:t>
      </w: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has already pushed back, vowing to “use all legal means to preserve the rights of its shareholders.” </w:t>
      </w:r>
    </w:p>
    <w:p w14:paraId="744214A2" w14:textId="689C9B62" w:rsidR="00E972DA" w:rsidRPr="00E972DA" w:rsidRDefault="00E972DA" w:rsidP="00E972DA">
      <w:pPr>
        <w:jc w:val="both"/>
        <w:rPr>
          <w:rFonts w:ascii="Gill Sans MT" w:hAnsi="Gill Sans MT"/>
          <w:sz w:val="24"/>
          <w:szCs w:val="24"/>
        </w:rPr>
      </w:pPr>
      <w:r w:rsidRPr="00E972DA">
        <w:rPr>
          <w:rFonts w:ascii="Gill Sans MT" w:hAnsi="Gill Sans MT"/>
          <w:sz w:val="24"/>
          <w:szCs w:val="24"/>
        </w:rPr>
        <w:t xml:space="preserve">This response </w:t>
      </w:r>
      <w:r w:rsidR="00AE4819">
        <w:rPr>
          <w:rFonts w:ascii="Gill Sans MT" w:hAnsi="Gill Sans MT"/>
          <w:sz w:val="24"/>
          <w:szCs w:val="24"/>
        </w:rPr>
        <w:t xml:space="preserve">is a hallmark of a </w:t>
      </w:r>
      <w:r w:rsidRPr="00E972DA">
        <w:rPr>
          <w:rFonts w:ascii="Gill Sans MT" w:hAnsi="Gill Sans MT"/>
          <w:sz w:val="24"/>
          <w:szCs w:val="24"/>
        </w:rPr>
        <w:t>deeply entrenched corporate attitude</w:t>
      </w:r>
      <w:r w:rsidR="00AE4819">
        <w:rPr>
          <w:rFonts w:ascii="Gill Sans MT" w:hAnsi="Gill Sans MT"/>
          <w:sz w:val="24"/>
          <w:szCs w:val="24"/>
        </w:rPr>
        <w:t xml:space="preserve">, </w:t>
      </w:r>
      <w:r w:rsidRPr="00E972DA">
        <w:rPr>
          <w:rFonts w:ascii="Gill Sans MT" w:hAnsi="Gill Sans MT"/>
          <w:sz w:val="24"/>
          <w:szCs w:val="24"/>
        </w:rPr>
        <w:t>one that prioritises profit over justice and seeks to perpetuate a legacy of impunity against impoverished, marginalised communities.</w:t>
      </w:r>
    </w:p>
    <w:p w14:paraId="261E76C0" w14:textId="03E94906" w:rsidR="00E972DA" w:rsidRPr="00E972DA" w:rsidRDefault="00E972DA" w:rsidP="00E972DA">
      <w:pPr>
        <w:jc w:val="both"/>
        <w:rPr>
          <w:rFonts w:ascii="Gill Sans MT" w:hAnsi="Gill Sans MT"/>
          <w:sz w:val="24"/>
          <w:szCs w:val="24"/>
        </w:rPr>
      </w:pPr>
      <w:proofErr w:type="spellStart"/>
      <w:r w:rsidRPr="00E972DA">
        <w:rPr>
          <w:rFonts w:ascii="Gill Sans MT" w:hAnsi="Gill Sans MT"/>
          <w:sz w:val="24"/>
          <w:szCs w:val="24"/>
        </w:rPr>
        <w:t>Kakuzi</w:t>
      </w:r>
      <w:proofErr w:type="spellEnd"/>
      <w:r w:rsidRPr="00E972DA">
        <w:rPr>
          <w:rFonts w:ascii="Gill Sans MT" w:hAnsi="Gill Sans MT"/>
          <w:sz w:val="24"/>
          <w:szCs w:val="24"/>
        </w:rPr>
        <w:t xml:space="preserve"> argues that its investments and operations </w:t>
      </w:r>
      <w:r w:rsidR="00AE4819">
        <w:rPr>
          <w:rFonts w:ascii="Gill Sans MT" w:hAnsi="Gill Sans MT"/>
          <w:sz w:val="24"/>
          <w:szCs w:val="24"/>
        </w:rPr>
        <w:t>are entirely reliant on its land holdings</w:t>
      </w:r>
      <w:r w:rsidRPr="00E972DA">
        <w:rPr>
          <w:rFonts w:ascii="Gill Sans MT" w:hAnsi="Gill Sans MT"/>
          <w:sz w:val="24"/>
          <w:szCs w:val="24"/>
        </w:rPr>
        <w:t xml:space="preserve"> and that any disruption would harm shareholder value. Notably absent in the company’s statement is any recognition of community rights, historical injustices, or willingness to engage those affected in implementing the </w:t>
      </w:r>
      <w:proofErr w:type="spellStart"/>
      <w:r w:rsidRPr="00E972DA">
        <w:rPr>
          <w:rFonts w:ascii="Gill Sans MT" w:hAnsi="Gill Sans MT"/>
          <w:sz w:val="24"/>
          <w:szCs w:val="24"/>
        </w:rPr>
        <w:t>NLC’s</w:t>
      </w:r>
      <w:proofErr w:type="spellEnd"/>
      <w:r w:rsidRPr="00E972DA">
        <w:rPr>
          <w:rFonts w:ascii="Gill Sans MT" w:hAnsi="Gill Sans MT"/>
          <w:sz w:val="24"/>
          <w:szCs w:val="24"/>
        </w:rPr>
        <w:t xml:space="preserve"> recommendations.</w:t>
      </w:r>
    </w:p>
    <w:p w14:paraId="79BE6CCD" w14:textId="4FD5A79B" w:rsidR="00E972DA" w:rsidRPr="00E972DA" w:rsidRDefault="00E972DA" w:rsidP="00E972DA">
      <w:pPr>
        <w:jc w:val="both"/>
        <w:rPr>
          <w:rFonts w:ascii="Gill Sans MT" w:hAnsi="Gill Sans MT"/>
          <w:sz w:val="24"/>
          <w:szCs w:val="24"/>
        </w:rPr>
      </w:pPr>
      <w:r w:rsidRPr="00E972DA">
        <w:rPr>
          <w:rFonts w:ascii="Gill Sans MT" w:hAnsi="Gill Sans MT"/>
          <w:sz w:val="24"/>
          <w:szCs w:val="24"/>
        </w:rPr>
        <w:t xml:space="preserve">For this reason, KHRC and </w:t>
      </w:r>
      <w:proofErr w:type="spellStart"/>
      <w:r w:rsidRPr="00E972DA">
        <w:rPr>
          <w:rFonts w:ascii="Gill Sans MT" w:hAnsi="Gill Sans MT"/>
          <w:sz w:val="24"/>
          <w:szCs w:val="24"/>
        </w:rPr>
        <w:t>Ndula</w:t>
      </w:r>
      <w:proofErr w:type="spellEnd"/>
      <w:r w:rsidRPr="00E972DA">
        <w:rPr>
          <w:rFonts w:ascii="Gill Sans MT" w:hAnsi="Gill Sans MT"/>
          <w:sz w:val="24"/>
          <w:szCs w:val="24"/>
        </w:rPr>
        <w:t xml:space="preserve"> Resource Centre reaffirm our commitment to stand with the communities and demand full compliance with the NLC orders. We will push for the unconditional surrender of the 3,200 acres and for full implementation of all remedial measures outlined by </w:t>
      </w:r>
      <w:r w:rsidR="00AE4819">
        <w:rPr>
          <w:rFonts w:ascii="Gill Sans MT" w:hAnsi="Gill Sans MT"/>
          <w:sz w:val="24"/>
          <w:szCs w:val="24"/>
        </w:rPr>
        <w:t>NLC</w:t>
      </w:r>
      <w:r w:rsidRPr="00E972DA">
        <w:rPr>
          <w:rFonts w:ascii="Gill Sans MT" w:hAnsi="Gill Sans MT"/>
          <w:sz w:val="24"/>
          <w:szCs w:val="24"/>
        </w:rPr>
        <w:t>.</w:t>
      </w:r>
    </w:p>
    <w:p w14:paraId="4D060927" w14:textId="2D4CB8A5" w:rsidR="00816DD8" w:rsidRPr="00E972DA" w:rsidRDefault="00E972DA" w:rsidP="00E972DA">
      <w:pPr>
        <w:jc w:val="both"/>
        <w:rPr>
          <w:rFonts w:ascii="Gill Sans MT" w:hAnsi="Gill Sans MT"/>
          <w:sz w:val="24"/>
          <w:szCs w:val="24"/>
        </w:rPr>
      </w:pPr>
      <w:r w:rsidRPr="00E972DA">
        <w:rPr>
          <w:rFonts w:ascii="Gill Sans MT" w:hAnsi="Gill Sans MT"/>
          <w:sz w:val="24"/>
          <w:szCs w:val="24"/>
        </w:rPr>
        <w:t xml:space="preserve">In the meantime, we await the </w:t>
      </w:r>
      <w:proofErr w:type="spellStart"/>
      <w:r w:rsidRPr="00E972DA">
        <w:rPr>
          <w:rFonts w:ascii="Gill Sans MT" w:hAnsi="Gill Sans MT"/>
          <w:sz w:val="24"/>
          <w:szCs w:val="24"/>
        </w:rPr>
        <w:t>NLC’s</w:t>
      </w:r>
      <w:proofErr w:type="spellEnd"/>
      <w:r w:rsidRPr="00E972DA">
        <w:rPr>
          <w:rFonts w:ascii="Gill Sans MT" w:hAnsi="Gill Sans MT"/>
          <w:sz w:val="24"/>
          <w:szCs w:val="24"/>
        </w:rPr>
        <w:t xml:space="preserve"> full written decisions, which we will review against the Constitution and relevant laws before announcing our next steps.</w:t>
      </w:r>
    </w:p>
    <w:sectPr w:rsidR="00816DD8" w:rsidRPr="00E972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40D73"/>
    <w:multiLevelType w:val="multilevel"/>
    <w:tmpl w:val="4E685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AF2430"/>
    <w:multiLevelType w:val="hybridMultilevel"/>
    <w:tmpl w:val="5FD4AEA4"/>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927419958">
    <w:abstractNumId w:val="1"/>
  </w:num>
  <w:num w:numId="2" w16cid:durableId="1620524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75B"/>
    <w:rsid w:val="00194F83"/>
    <w:rsid w:val="001B4F18"/>
    <w:rsid w:val="001C075B"/>
    <w:rsid w:val="001D4A90"/>
    <w:rsid w:val="00280187"/>
    <w:rsid w:val="00287709"/>
    <w:rsid w:val="003F6A8E"/>
    <w:rsid w:val="004338CF"/>
    <w:rsid w:val="00440113"/>
    <w:rsid w:val="00447246"/>
    <w:rsid w:val="006D3D2F"/>
    <w:rsid w:val="006D7A88"/>
    <w:rsid w:val="00751111"/>
    <w:rsid w:val="00765280"/>
    <w:rsid w:val="00786CCE"/>
    <w:rsid w:val="007C5E30"/>
    <w:rsid w:val="007D13AA"/>
    <w:rsid w:val="00816DD8"/>
    <w:rsid w:val="00874732"/>
    <w:rsid w:val="008838CF"/>
    <w:rsid w:val="0089527D"/>
    <w:rsid w:val="008962A5"/>
    <w:rsid w:val="008A29A7"/>
    <w:rsid w:val="0090298A"/>
    <w:rsid w:val="009615D6"/>
    <w:rsid w:val="00983181"/>
    <w:rsid w:val="009F6BFD"/>
    <w:rsid w:val="00AA7B0D"/>
    <w:rsid w:val="00AE4819"/>
    <w:rsid w:val="00B01B89"/>
    <w:rsid w:val="00B27BCA"/>
    <w:rsid w:val="00B43622"/>
    <w:rsid w:val="00B86D2F"/>
    <w:rsid w:val="00C263AE"/>
    <w:rsid w:val="00C41CAF"/>
    <w:rsid w:val="00CB5A96"/>
    <w:rsid w:val="00CD37A5"/>
    <w:rsid w:val="00D5303B"/>
    <w:rsid w:val="00E118F8"/>
    <w:rsid w:val="00E27953"/>
    <w:rsid w:val="00E61608"/>
    <w:rsid w:val="00E972DA"/>
    <w:rsid w:val="00EC7AC0"/>
    <w:rsid w:val="00EF4C28"/>
    <w:rsid w:val="00F74E7C"/>
    <w:rsid w:val="00FF76C2"/>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23681D"/>
  <w15:chartTrackingRefBased/>
  <w15:docId w15:val="{19684CFB-FB19-4F3C-9AC6-B569F69C1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7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07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07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07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07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07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7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7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7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7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07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07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07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07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07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7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7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75B"/>
    <w:rPr>
      <w:rFonts w:eastAsiaTheme="majorEastAsia" w:cstheme="majorBidi"/>
      <w:color w:val="272727" w:themeColor="text1" w:themeTint="D8"/>
    </w:rPr>
  </w:style>
  <w:style w:type="paragraph" w:styleId="Title">
    <w:name w:val="Title"/>
    <w:basedOn w:val="Normal"/>
    <w:next w:val="Normal"/>
    <w:link w:val="TitleChar"/>
    <w:uiPriority w:val="10"/>
    <w:qFormat/>
    <w:rsid w:val="001C07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7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7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7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75B"/>
    <w:pPr>
      <w:spacing w:before="160"/>
      <w:jc w:val="center"/>
    </w:pPr>
    <w:rPr>
      <w:i/>
      <w:iCs/>
      <w:color w:val="404040" w:themeColor="text1" w:themeTint="BF"/>
    </w:rPr>
  </w:style>
  <w:style w:type="character" w:customStyle="1" w:styleId="QuoteChar">
    <w:name w:val="Quote Char"/>
    <w:basedOn w:val="DefaultParagraphFont"/>
    <w:link w:val="Quote"/>
    <w:uiPriority w:val="29"/>
    <w:rsid w:val="001C075B"/>
    <w:rPr>
      <w:i/>
      <w:iCs/>
      <w:color w:val="404040" w:themeColor="text1" w:themeTint="BF"/>
    </w:rPr>
  </w:style>
  <w:style w:type="paragraph" w:styleId="ListParagraph">
    <w:name w:val="List Paragraph"/>
    <w:basedOn w:val="Normal"/>
    <w:uiPriority w:val="34"/>
    <w:qFormat/>
    <w:rsid w:val="001C075B"/>
    <w:pPr>
      <w:ind w:left="720"/>
      <w:contextualSpacing/>
    </w:pPr>
  </w:style>
  <w:style w:type="character" w:styleId="IntenseEmphasis">
    <w:name w:val="Intense Emphasis"/>
    <w:basedOn w:val="DefaultParagraphFont"/>
    <w:uiPriority w:val="21"/>
    <w:qFormat/>
    <w:rsid w:val="001C075B"/>
    <w:rPr>
      <w:i/>
      <w:iCs/>
      <w:color w:val="0F4761" w:themeColor="accent1" w:themeShade="BF"/>
    </w:rPr>
  </w:style>
  <w:style w:type="paragraph" w:styleId="IntenseQuote">
    <w:name w:val="Intense Quote"/>
    <w:basedOn w:val="Normal"/>
    <w:next w:val="Normal"/>
    <w:link w:val="IntenseQuoteChar"/>
    <w:uiPriority w:val="30"/>
    <w:qFormat/>
    <w:rsid w:val="001C07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075B"/>
    <w:rPr>
      <w:i/>
      <w:iCs/>
      <w:color w:val="0F4761" w:themeColor="accent1" w:themeShade="BF"/>
    </w:rPr>
  </w:style>
  <w:style w:type="character" w:styleId="IntenseReference">
    <w:name w:val="Intense Reference"/>
    <w:basedOn w:val="DefaultParagraphFont"/>
    <w:uiPriority w:val="32"/>
    <w:qFormat/>
    <w:rsid w:val="001C07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690</Words>
  <Characters>3932</Characters>
  <Application>Microsoft Office Word</Application>
  <DocSecurity>0</DocSecurity>
  <Lines>66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Kambo</dc:creator>
  <cp:keywords/>
  <dc:description/>
  <cp:lastModifiedBy>Ernest Cornel Oduor</cp:lastModifiedBy>
  <cp:revision>2</cp:revision>
  <dcterms:created xsi:type="dcterms:W3CDTF">2025-11-19T18:00:00Z</dcterms:created>
  <dcterms:modified xsi:type="dcterms:W3CDTF">2025-11-19T18:00:00Z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8bd01300-1d77-416c-9386-32f488b04933</vt:lpwstr>
  </property>
</Properties>
</file>