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55611" w14:textId="3E41131E" w:rsidR="007A41CC" w:rsidRPr="007A41CC" w:rsidRDefault="007A41CC" w:rsidP="007A41CC">
      <w:pPr>
        <w:jc w:val="both"/>
        <w:rPr>
          <w:rFonts w:ascii="Gill Sans MT" w:hAnsi="Gill Sans MT" w:cs="Calibri"/>
          <w:b/>
          <w:bCs/>
        </w:rPr>
      </w:pPr>
      <w:r w:rsidRPr="007A41CC">
        <w:rPr>
          <w:rFonts w:ascii="Gill Sans MT" w:hAnsi="Gill Sans MT" w:cs="Calibri"/>
          <w:b/>
          <w:bCs/>
        </w:rPr>
        <w:t xml:space="preserve">Communities </w:t>
      </w:r>
      <w:r>
        <w:rPr>
          <w:rFonts w:ascii="Gill Sans MT" w:hAnsi="Gill Sans MT" w:cs="Calibri"/>
          <w:b/>
          <w:bCs/>
        </w:rPr>
        <w:t>m</w:t>
      </w:r>
      <w:r w:rsidRPr="007A41CC">
        <w:rPr>
          <w:rFonts w:ascii="Gill Sans MT" w:hAnsi="Gill Sans MT" w:cs="Calibri"/>
          <w:b/>
          <w:bCs/>
        </w:rPr>
        <w:t xml:space="preserve">ust </w:t>
      </w:r>
      <w:r>
        <w:rPr>
          <w:rFonts w:ascii="Gill Sans MT" w:hAnsi="Gill Sans MT" w:cs="Calibri"/>
          <w:b/>
          <w:bCs/>
        </w:rPr>
        <w:t>b</w:t>
      </w:r>
      <w:r w:rsidRPr="007A41CC">
        <w:rPr>
          <w:rFonts w:ascii="Gill Sans MT" w:hAnsi="Gill Sans MT" w:cs="Calibri"/>
          <w:b/>
          <w:bCs/>
        </w:rPr>
        <w:t xml:space="preserve">e </w:t>
      </w:r>
      <w:r>
        <w:rPr>
          <w:rFonts w:ascii="Gill Sans MT" w:hAnsi="Gill Sans MT" w:cs="Calibri"/>
          <w:b/>
          <w:bCs/>
        </w:rPr>
        <w:t>p</w:t>
      </w:r>
      <w:r w:rsidRPr="007A41CC">
        <w:rPr>
          <w:rFonts w:ascii="Gill Sans MT" w:hAnsi="Gill Sans MT" w:cs="Calibri"/>
          <w:b/>
          <w:bCs/>
        </w:rPr>
        <w:t xml:space="preserve">rotected, </w:t>
      </w:r>
      <w:r>
        <w:rPr>
          <w:rFonts w:ascii="Gill Sans MT" w:hAnsi="Gill Sans MT" w:cs="Calibri"/>
          <w:b/>
          <w:bCs/>
        </w:rPr>
        <w:t>n</w:t>
      </w:r>
      <w:r w:rsidRPr="007A41CC">
        <w:rPr>
          <w:rFonts w:ascii="Gill Sans MT" w:hAnsi="Gill Sans MT" w:cs="Calibri"/>
          <w:b/>
          <w:bCs/>
        </w:rPr>
        <w:t xml:space="preserve">ot </w:t>
      </w:r>
      <w:r>
        <w:rPr>
          <w:rFonts w:ascii="Gill Sans MT" w:hAnsi="Gill Sans MT" w:cs="Calibri"/>
          <w:b/>
          <w:bCs/>
        </w:rPr>
        <w:t>harassed</w:t>
      </w:r>
      <w:r w:rsidRPr="007A41CC">
        <w:rPr>
          <w:rFonts w:ascii="Gill Sans MT" w:hAnsi="Gill Sans MT" w:cs="Calibri"/>
          <w:b/>
          <w:bCs/>
        </w:rPr>
        <w:t>, in Shanta Gold</w:t>
      </w:r>
      <w:r>
        <w:rPr>
          <w:rFonts w:ascii="Gill Sans MT" w:hAnsi="Gill Sans MT" w:cs="Calibri"/>
          <w:b/>
          <w:bCs/>
        </w:rPr>
        <w:t xml:space="preserve"> mining d</w:t>
      </w:r>
      <w:r w:rsidRPr="007A41CC">
        <w:rPr>
          <w:rFonts w:ascii="Gill Sans MT" w:hAnsi="Gill Sans MT" w:cs="Calibri"/>
          <w:b/>
          <w:bCs/>
        </w:rPr>
        <w:t>ispute</w:t>
      </w:r>
    </w:p>
    <w:p w14:paraId="0F663C55" w14:textId="4125CECE" w:rsidR="00234234" w:rsidRPr="00234234" w:rsidRDefault="00234234" w:rsidP="00B60AD0">
      <w:pPr>
        <w:jc w:val="both"/>
        <w:rPr>
          <w:rFonts w:ascii="Gill Sans MT" w:hAnsi="Gill Sans MT" w:cs="Calibri"/>
          <w:b/>
          <w:bCs/>
        </w:rPr>
      </w:pPr>
      <w:r w:rsidRPr="00234234">
        <w:rPr>
          <w:rFonts w:ascii="Gill Sans MT" w:hAnsi="Gill Sans MT" w:cs="Calibri"/>
          <w:b/>
          <w:bCs/>
        </w:rPr>
        <w:t>June 30, 2026; Nairobi, Kenya</w:t>
      </w:r>
    </w:p>
    <w:p w14:paraId="0631D6F4" w14:textId="77777777" w:rsidR="003065B2" w:rsidRDefault="003065B2" w:rsidP="00B60AD0">
      <w:pPr>
        <w:jc w:val="both"/>
        <w:rPr>
          <w:rFonts w:ascii="Gill Sans MT" w:hAnsi="Gill Sans MT" w:cs="Calibri"/>
        </w:rPr>
      </w:pPr>
      <w:r>
        <w:rPr>
          <w:rFonts w:ascii="Gill Sans MT" w:hAnsi="Gill Sans MT" w:cs="Calibri"/>
        </w:rPr>
        <w:t xml:space="preserve">We are alarmed and condemn the reports of egregious and systemic human rights violations in </w:t>
      </w:r>
      <w:proofErr w:type="spellStart"/>
      <w:r>
        <w:rPr>
          <w:rFonts w:ascii="Gill Sans MT" w:hAnsi="Gill Sans MT" w:cs="Calibri"/>
        </w:rPr>
        <w:t>Munungo</w:t>
      </w:r>
      <w:proofErr w:type="spellEnd"/>
      <w:r>
        <w:rPr>
          <w:rFonts w:ascii="Gill Sans MT" w:hAnsi="Gill Sans MT" w:cs="Calibri"/>
        </w:rPr>
        <w:t xml:space="preserve"> village in </w:t>
      </w:r>
      <w:proofErr w:type="spellStart"/>
      <w:r>
        <w:rPr>
          <w:rFonts w:ascii="Gill Sans MT" w:hAnsi="Gill Sans MT" w:cs="Calibri"/>
        </w:rPr>
        <w:t>Vihiga</w:t>
      </w:r>
      <w:proofErr w:type="spellEnd"/>
      <w:r>
        <w:rPr>
          <w:rFonts w:ascii="Gill Sans MT" w:hAnsi="Gill Sans MT" w:cs="Calibri"/>
        </w:rPr>
        <w:t xml:space="preserve"> County and in </w:t>
      </w:r>
      <w:proofErr w:type="spellStart"/>
      <w:r>
        <w:rPr>
          <w:rFonts w:ascii="Gill Sans MT" w:hAnsi="Gill Sans MT" w:cs="Calibri"/>
        </w:rPr>
        <w:t>Obwanda</w:t>
      </w:r>
      <w:proofErr w:type="spellEnd"/>
      <w:r>
        <w:rPr>
          <w:rFonts w:ascii="Gill Sans MT" w:hAnsi="Gill Sans MT" w:cs="Calibri"/>
        </w:rPr>
        <w:t xml:space="preserve"> and </w:t>
      </w:r>
      <w:proofErr w:type="spellStart"/>
      <w:r>
        <w:rPr>
          <w:rFonts w:ascii="Gill Sans MT" w:hAnsi="Gill Sans MT" w:cs="Calibri"/>
        </w:rPr>
        <w:t>Siandha</w:t>
      </w:r>
      <w:proofErr w:type="spellEnd"/>
      <w:r>
        <w:rPr>
          <w:rFonts w:ascii="Gill Sans MT" w:hAnsi="Gill Sans MT" w:cs="Calibri"/>
        </w:rPr>
        <w:t xml:space="preserve"> B villages in Siaya County.</w:t>
      </w:r>
    </w:p>
    <w:p w14:paraId="31F815B5" w14:textId="1FBD9899" w:rsidR="00234234" w:rsidRDefault="003065B2" w:rsidP="00B60AD0">
      <w:pPr>
        <w:jc w:val="both"/>
        <w:rPr>
          <w:rFonts w:ascii="Gill Sans MT" w:hAnsi="Gill Sans MT" w:cs="Calibri"/>
        </w:rPr>
      </w:pPr>
      <w:r>
        <w:rPr>
          <w:rFonts w:ascii="Gill Sans MT" w:hAnsi="Gill Sans MT" w:cs="Calibri"/>
        </w:rPr>
        <w:t>Because of extractive disputes in the area, these residents have seen their homes raided, been harassed and intimidated, and been arbitrarily arrested, with the General Service Unit deployed to harass and instil fear in them.</w:t>
      </w:r>
    </w:p>
    <w:p w14:paraId="38FBF84F" w14:textId="77777777" w:rsidR="00CF4C24" w:rsidRDefault="00CF4C24" w:rsidP="00B60AD0">
      <w:pPr>
        <w:jc w:val="both"/>
        <w:rPr>
          <w:rFonts w:ascii="Gill Sans MT" w:hAnsi="Gill Sans MT" w:cs="Calibri"/>
        </w:rPr>
      </w:pPr>
      <w:r>
        <w:rPr>
          <w:rFonts w:ascii="Gill Sans MT" w:hAnsi="Gill Sans MT" w:cs="Calibri"/>
        </w:rPr>
        <w:t>The latest wave of attacks has persisted for several days, even though the targeting spans years. These villages have not experienced any known security threat warranting such action.</w:t>
      </w:r>
    </w:p>
    <w:p w14:paraId="6188ADD7" w14:textId="08694AC7" w:rsidR="00FE5C1A" w:rsidRPr="00234234" w:rsidRDefault="00CF4C24" w:rsidP="00B60AD0">
      <w:pPr>
        <w:jc w:val="both"/>
        <w:rPr>
          <w:rFonts w:ascii="Gill Sans MT" w:hAnsi="Gill Sans MT" w:cs="Calibri"/>
        </w:rPr>
      </w:pPr>
      <w:r>
        <w:rPr>
          <w:rFonts w:ascii="Gill Sans MT" w:hAnsi="Gill Sans MT" w:cs="Calibri"/>
        </w:rPr>
        <w:t>This has been a coordinated operation targeting specific households and individuals within the community. Disturbingly, community members have consistently raised concerns that those being singled out are individuals who have openly questioned Shanta Gold's operations and have actively sought justice through lawful and constitutional means.</w:t>
      </w:r>
    </w:p>
    <w:p w14:paraId="03D3D171" w14:textId="77777777" w:rsidR="00BE4F89" w:rsidRDefault="00BE4F89" w:rsidP="00B60AD0">
      <w:pPr>
        <w:jc w:val="both"/>
        <w:rPr>
          <w:rFonts w:ascii="Gill Sans MT" w:hAnsi="Gill Sans MT" w:cs="Calibri"/>
        </w:rPr>
      </w:pPr>
      <w:r>
        <w:rPr>
          <w:rFonts w:ascii="Gill Sans MT" w:hAnsi="Gill Sans MT" w:cs="Calibri"/>
        </w:rPr>
        <w:t>Residents have reported armed officers entering homesteads, pursuing them, questioning their family members, disrupting their businesses, intimidating their women and children, and creating an atmosphere of fear across the affected villages. Properties have been destroyed, and allegations of extortion are widespread. Worse, firearms were pointed at them during the operations, and there were fears they could be shot at point-blank range.</w:t>
      </w:r>
    </w:p>
    <w:p w14:paraId="1C363EB0" w14:textId="733B74A5" w:rsidR="009B4305" w:rsidRPr="00234234" w:rsidRDefault="00BE4F89" w:rsidP="00B60AD0">
      <w:pPr>
        <w:jc w:val="both"/>
        <w:rPr>
          <w:rFonts w:ascii="Gill Sans MT" w:hAnsi="Gill Sans MT" w:cs="Calibri"/>
        </w:rPr>
      </w:pPr>
      <w:r>
        <w:rPr>
          <w:rFonts w:ascii="Gill Sans MT" w:hAnsi="Gill Sans MT" w:cs="Calibri"/>
        </w:rPr>
        <w:t>Particularly disturbing are consistent reports that security officers have allegedly been accompanied by civilians who identify specific homes to be visited during these operations. If these allegations are true, serious questions arise about the purpose of the operations and whether state security agencies are being used in a manner that undermines citizens' constitutional rights.</w:t>
      </w:r>
    </w:p>
    <w:p w14:paraId="4BF23D49" w14:textId="7C202415" w:rsidR="004A678B" w:rsidRPr="00234234" w:rsidRDefault="00BB2DEA" w:rsidP="00B60AD0">
      <w:pPr>
        <w:jc w:val="both"/>
        <w:rPr>
          <w:rFonts w:ascii="Gill Sans MT" w:hAnsi="Gill Sans MT" w:cs="Calibri"/>
        </w:rPr>
      </w:pPr>
      <w:r>
        <w:rPr>
          <w:rFonts w:ascii="Gill Sans MT" w:hAnsi="Gill Sans MT" w:cs="Calibri"/>
        </w:rPr>
        <w:t>We are equally concerned by reports that local security officers have stated that the deployment of GSU officers is being carried out on instructions from higher authorities. The public is entitled to know who authorised this operation, under what legal authority it is being conducted, and what legitimate public interest it is intended to serve. Those who conceive, authorise, and direct such operations must be held accountable for their consequences.</w:t>
      </w:r>
    </w:p>
    <w:p w14:paraId="4D44B082" w14:textId="13621ECE" w:rsidR="009B4305" w:rsidRPr="00234234" w:rsidRDefault="009B4305" w:rsidP="00B60AD0">
      <w:pPr>
        <w:jc w:val="both"/>
        <w:rPr>
          <w:rFonts w:ascii="Gill Sans MT" w:hAnsi="Gill Sans MT" w:cs="Calibri"/>
        </w:rPr>
      </w:pPr>
      <w:r w:rsidRPr="00234234">
        <w:rPr>
          <w:rFonts w:ascii="Gill Sans MT" w:hAnsi="Gill Sans MT" w:cs="Calibri"/>
        </w:rPr>
        <w:t xml:space="preserve">What makes these developments particularly troubling is their </w:t>
      </w:r>
      <w:r w:rsidR="00D4725F" w:rsidRPr="00234234">
        <w:rPr>
          <w:rFonts w:ascii="Gill Sans MT" w:hAnsi="Gill Sans MT" w:cs="Calibri"/>
        </w:rPr>
        <w:t>timing. On</w:t>
      </w:r>
      <w:r w:rsidRPr="00234234">
        <w:rPr>
          <w:rFonts w:ascii="Gill Sans MT" w:hAnsi="Gill Sans MT" w:cs="Calibri"/>
        </w:rPr>
        <w:t xml:space="preserve"> July</w:t>
      </w:r>
      <w:r w:rsidR="00530D22">
        <w:rPr>
          <w:rFonts w:ascii="Gill Sans MT" w:hAnsi="Gill Sans MT" w:cs="Calibri"/>
        </w:rPr>
        <w:t xml:space="preserve"> 2,</w:t>
      </w:r>
      <w:r w:rsidRPr="00234234">
        <w:rPr>
          <w:rFonts w:ascii="Gill Sans MT" w:hAnsi="Gill Sans MT" w:cs="Calibri"/>
        </w:rPr>
        <w:t xml:space="preserve"> 2026, the Environment and Land Court is expected to visit the area as part of ongoing proceedings concerning</w:t>
      </w:r>
      <w:r w:rsidR="00530D22">
        <w:rPr>
          <w:rFonts w:ascii="Gill Sans MT" w:hAnsi="Gill Sans MT" w:cs="Calibri"/>
        </w:rPr>
        <w:t xml:space="preserve"> disputes over Shanta Gold’s mining operations</w:t>
      </w:r>
      <w:r w:rsidRPr="00234234">
        <w:rPr>
          <w:rFonts w:ascii="Gill Sans MT" w:hAnsi="Gill Sans MT" w:cs="Calibri"/>
        </w:rPr>
        <w:t>. It is therefore impossible to ignore the growing concern among residents that these actions are creating an environment of fear and intimidation at a time when community members should be preparing to engage freely with the judicial process.</w:t>
      </w:r>
    </w:p>
    <w:p w14:paraId="0F539C20" w14:textId="531849CE" w:rsidR="00FE5C1A" w:rsidRPr="00234234" w:rsidRDefault="008E3CE1" w:rsidP="00B60AD0">
      <w:pPr>
        <w:jc w:val="both"/>
        <w:rPr>
          <w:rFonts w:ascii="Gill Sans MT" w:hAnsi="Gill Sans MT" w:cs="Calibri"/>
        </w:rPr>
      </w:pPr>
      <w:r>
        <w:rPr>
          <w:rFonts w:ascii="Gill Sans MT" w:hAnsi="Gill Sans MT" w:cs="Calibri"/>
        </w:rPr>
        <w:t xml:space="preserve">We remind Shanta Gold, the State Department for Mining, and the security agencies involved that access to justice is not a privilege but a constitutional guarantee. No community should be intimidated for seeking redress through the courts. No witness should be frightened into silence. No citizen should be punished, directly or indirectly, for exercising their constitutional </w:t>
      </w:r>
      <w:r>
        <w:rPr>
          <w:rFonts w:ascii="Gill Sans MT" w:hAnsi="Gill Sans MT" w:cs="Calibri"/>
        </w:rPr>
        <w:lastRenderedPageBreak/>
        <w:t>right to pursue justice. Any actions that create fear, discourage participation, or undermine confidence in the judicial process are a direct affront to the rule of law.</w:t>
      </w:r>
    </w:p>
    <w:p w14:paraId="6630E04F" w14:textId="77777777" w:rsidR="006E35AC" w:rsidRDefault="006E35AC" w:rsidP="008C230D">
      <w:pPr>
        <w:jc w:val="both"/>
        <w:rPr>
          <w:rFonts w:ascii="Gill Sans MT" w:hAnsi="Gill Sans MT" w:cs="Calibri"/>
        </w:rPr>
      </w:pPr>
      <w:r>
        <w:rPr>
          <w:rFonts w:ascii="Gill Sans MT" w:hAnsi="Gill Sans MT" w:cs="Calibri"/>
        </w:rPr>
        <w:t>We therefore demand:</w:t>
      </w:r>
    </w:p>
    <w:p w14:paraId="145FF19A" w14:textId="7E7D6949" w:rsidR="006E35AC" w:rsidRDefault="006E35AC" w:rsidP="00B60AD0">
      <w:pPr>
        <w:numPr>
          <w:ilvl w:val="0"/>
          <w:numId w:val="1"/>
        </w:numPr>
        <w:jc w:val="both"/>
        <w:rPr>
          <w:rFonts w:ascii="Gill Sans MT" w:hAnsi="Gill Sans MT" w:cs="Calibri"/>
        </w:rPr>
      </w:pPr>
      <w:r>
        <w:rPr>
          <w:rFonts w:ascii="Gill Sans MT" w:hAnsi="Gill Sans MT" w:cs="Calibri"/>
        </w:rPr>
        <w:t xml:space="preserve">The immediate cessation of all acts of intimidation, harassment, arbitrary arrests, and targeting of community members in the villages of </w:t>
      </w:r>
      <w:proofErr w:type="spellStart"/>
      <w:r>
        <w:rPr>
          <w:rFonts w:ascii="Gill Sans MT" w:hAnsi="Gill Sans MT" w:cs="Calibri"/>
        </w:rPr>
        <w:t>Munungo</w:t>
      </w:r>
      <w:proofErr w:type="spellEnd"/>
      <w:r>
        <w:rPr>
          <w:rFonts w:ascii="Gill Sans MT" w:hAnsi="Gill Sans MT" w:cs="Calibri"/>
        </w:rPr>
        <w:t xml:space="preserve">, </w:t>
      </w:r>
      <w:proofErr w:type="spellStart"/>
      <w:r>
        <w:rPr>
          <w:rFonts w:ascii="Gill Sans MT" w:hAnsi="Gill Sans MT" w:cs="Calibri"/>
        </w:rPr>
        <w:t>Obwanda</w:t>
      </w:r>
      <w:proofErr w:type="spellEnd"/>
      <w:r>
        <w:rPr>
          <w:rFonts w:ascii="Gill Sans MT" w:hAnsi="Gill Sans MT" w:cs="Calibri"/>
        </w:rPr>
        <w:t xml:space="preserve">, and </w:t>
      </w:r>
      <w:proofErr w:type="spellStart"/>
      <w:r>
        <w:rPr>
          <w:rFonts w:ascii="Gill Sans MT" w:hAnsi="Gill Sans MT" w:cs="Calibri"/>
        </w:rPr>
        <w:t>Siandha</w:t>
      </w:r>
      <w:proofErr w:type="spellEnd"/>
      <w:r>
        <w:rPr>
          <w:rFonts w:ascii="Gill Sans MT" w:hAnsi="Gill Sans MT" w:cs="Calibri"/>
        </w:rPr>
        <w:t xml:space="preserve"> B.</w:t>
      </w:r>
    </w:p>
    <w:p w14:paraId="38DEA30A" w14:textId="33EED685" w:rsidR="006E35AC" w:rsidRDefault="006E35AC" w:rsidP="00B60AD0">
      <w:pPr>
        <w:numPr>
          <w:ilvl w:val="0"/>
          <w:numId w:val="1"/>
        </w:numPr>
        <w:jc w:val="both"/>
        <w:rPr>
          <w:rFonts w:ascii="Gill Sans MT" w:hAnsi="Gill Sans MT" w:cs="Calibri"/>
        </w:rPr>
      </w:pPr>
      <w:r>
        <w:rPr>
          <w:rFonts w:ascii="Gill Sans MT" w:hAnsi="Gill Sans MT" w:cs="Calibri"/>
        </w:rPr>
        <w:t xml:space="preserve">The immediate withdrawal of GSU officers from the affected areas of </w:t>
      </w:r>
      <w:proofErr w:type="spellStart"/>
      <w:r>
        <w:rPr>
          <w:rFonts w:ascii="Gill Sans MT" w:hAnsi="Gill Sans MT" w:cs="Calibri"/>
        </w:rPr>
        <w:t>Ramula</w:t>
      </w:r>
      <w:proofErr w:type="spellEnd"/>
      <w:r>
        <w:rPr>
          <w:rFonts w:ascii="Gill Sans MT" w:hAnsi="Gill Sans MT" w:cs="Calibri"/>
        </w:rPr>
        <w:t xml:space="preserve"> and </w:t>
      </w:r>
      <w:proofErr w:type="spellStart"/>
      <w:r>
        <w:rPr>
          <w:rFonts w:ascii="Gill Sans MT" w:hAnsi="Gill Sans MT" w:cs="Calibri"/>
        </w:rPr>
        <w:t>Mwibona</w:t>
      </w:r>
      <w:proofErr w:type="spellEnd"/>
      <w:r>
        <w:rPr>
          <w:rFonts w:ascii="Gill Sans MT" w:hAnsi="Gill Sans MT" w:cs="Calibri"/>
        </w:rPr>
        <w:t>. Alternatively, the National Police Service must publicly explain the basis, necessity, and objectives of the deployment and demonstrate why such an operation is warranted in communities that are not experiencing any known security threat.</w:t>
      </w:r>
    </w:p>
    <w:p w14:paraId="334A7054" w14:textId="3FC98D30" w:rsidR="006E35AC" w:rsidRDefault="006E35AC" w:rsidP="00B60AD0">
      <w:pPr>
        <w:numPr>
          <w:ilvl w:val="0"/>
          <w:numId w:val="1"/>
        </w:numPr>
        <w:jc w:val="both"/>
        <w:rPr>
          <w:rFonts w:ascii="Gill Sans MT" w:hAnsi="Gill Sans MT" w:cs="Calibri"/>
        </w:rPr>
      </w:pPr>
      <w:r>
        <w:rPr>
          <w:rFonts w:ascii="Gill Sans MT" w:hAnsi="Gill Sans MT" w:cs="Calibri"/>
        </w:rPr>
        <w:t>Public disclosure by the Inspector General of Police, the Regional Security Coordinator, and the County Commissioner of who ordered and authorised the deployment of GSU officers in the affected villages, the reasons for the operation, and the authority under which such actions are being carried out.</w:t>
      </w:r>
    </w:p>
    <w:p w14:paraId="54A36B88" w14:textId="63142519" w:rsidR="006E35AC" w:rsidRDefault="006E35AC" w:rsidP="00B60AD0">
      <w:pPr>
        <w:numPr>
          <w:ilvl w:val="0"/>
          <w:numId w:val="1"/>
        </w:numPr>
        <w:jc w:val="both"/>
        <w:rPr>
          <w:rFonts w:ascii="Gill Sans MT" w:hAnsi="Gill Sans MT" w:cs="Calibri"/>
        </w:rPr>
      </w:pPr>
      <w:r>
        <w:rPr>
          <w:rFonts w:ascii="Gill Sans MT" w:hAnsi="Gill Sans MT" w:cs="Calibri"/>
        </w:rPr>
        <w:t>An immediate investigation by the Independent Policing Oversight Authority (IPOA) into allegations of harassment, intimidation, extortion, destruction of property, unlawful conduct, and the involvement of civilians in security operations.</w:t>
      </w:r>
    </w:p>
    <w:p w14:paraId="553E5441" w14:textId="64C1DD8F" w:rsidR="006E35AC" w:rsidRDefault="006E35AC" w:rsidP="00B60AD0">
      <w:pPr>
        <w:numPr>
          <w:ilvl w:val="0"/>
          <w:numId w:val="1"/>
        </w:numPr>
        <w:jc w:val="both"/>
        <w:rPr>
          <w:rFonts w:ascii="Gill Sans MT" w:hAnsi="Gill Sans MT" w:cs="Calibri"/>
        </w:rPr>
      </w:pPr>
      <w:r>
        <w:rPr>
          <w:rFonts w:ascii="Gill Sans MT" w:hAnsi="Gill Sans MT" w:cs="Calibri"/>
        </w:rPr>
        <w:t>An investigation into allegations that civilians have accompanied security personnel and identified specific homes and individuals for targeting during the ongoing operation.</w:t>
      </w:r>
    </w:p>
    <w:p w14:paraId="005292BD" w14:textId="3DB7AD01" w:rsidR="006E35AC" w:rsidRDefault="006E35AC" w:rsidP="00B60AD0">
      <w:pPr>
        <w:numPr>
          <w:ilvl w:val="0"/>
          <w:numId w:val="1"/>
        </w:numPr>
        <w:jc w:val="both"/>
        <w:rPr>
          <w:rFonts w:ascii="Gill Sans MT" w:hAnsi="Gill Sans MT" w:cs="Calibri"/>
        </w:rPr>
      </w:pPr>
      <w:r>
        <w:rPr>
          <w:rFonts w:ascii="Gill Sans MT" w:hAnsi="Gill Sans MT" w:cs="Calibri"/>
        </w:rPr>
        <w:t>A public commitment from the State Department for Mining that it will respect the independence of the judicial process and refrain from any actions that may undermine community participation in ongoing court proceedings.</w:t>
      </w:r>
    </w:p>
    <w:p w14:paraId="197A23AC" w14:textId="5C9BE938" w:rsidR="006E35AC" w:rsidRDefault="006E35AC" w:rsidP="00B60AD0">
      <w:pPr>
        <w:numPr>
          <w:ilvl w:val="0"/>
          <w:numId w:val="1"/>
        </w:numPr>
        <w:jc w:val="both"/>
        <w:rPr>
          <w:rFonts w:ascii="Gill Sans MT" w:hAnsi="Gill Sans MT" w:cs="Calibri"/>
        </w:rPr>
      </w:pPr>
      <w:r>
        <w:rPr>
          <w:rFonts w:ascii="Gill Sans MT" w:hAnsi="Gill Sans MT" w:cs="Calibri"/>
        </w:rPr>
        <w:t>Guarantees from all relevant state agencies that the Environment and Land Court visit scheduled for July 2, 2026, will proceed without interference, intimidation, or any actions that may discourage community participation.</w:t>
      </w:r>
    </w:p>
    <w:p w14:paraId="24EF2B2F" w14:textId="240C7789" w:rsidR="006E35AC" w:rsidRDefault="006E35AC" w:rsidP="00B60AD0">
      <w:pPr>
        <w:numPr>
          <w:ilvl w:val="0"/>
          <w:numId w:val="1"/>
        </w:numPr>
        <w:jc w:val="both"/>
        <w:rPr>
          <w:rFonts w:ascii="Gill Sans MT" w:hAnsi="Gill Sans MT" w:cs="Calibri"/>
        </w:rPr>
      </w:pPr>
      <w:r>
        <w:rPr>
          <w:rFonts w:ascii="Gill Sans MT" w:hAnsi="Gill Sans MT" w:cs="Calibri"/>
        </w:rPr>
        <w:t>Protection for all litigants, witnesses, community leaders, human rights defenders, and residents participating in the ongoing judicial process.</w:t>
      </w:r>
    </w:p>
    <w:p w14:paraId="103DEF4A" w14:textId="1C1A365C" w:rsidR="009B4305" w:rsidRPr="00234234" w:rsidRDefault="006E35AC" w:rsidP="00B60AD0">
      <w:pPr>
        <w:numPr>
          <w:ilvl w:val="0"/>
          <w:numId w:val="1"/>
        </w:numPr>
        <w:jc w:val="both"/>
        <w:rPr>
          <w:rFonts w:ascii="Gill Sans MT" w:hAnsi="Gill Sans MT" w:cs="Calibri"/>
        </w:rPr>
      </w:pPr>
      <w:r>
        <w:rPr>
          <w:rFonts w:ascii="Gill Sans MT" w:hAnsi="Gill Sans MT" w:cs="Calibri"/>
        </w:rPr>
        <w:t>Accountability for all individuals, regardless of rank or position, found to have authorised, directed, facilitated, or participated in actions that violate the rights of community members.</w:t>
      </w:r>
    </w:p>
    <w:p w14:paraId="35DEB727" w14:textId="77777777" w:rsidR="00B655C3" w:rsidRDefault="00B655C3" w:rsidP="00B60AD0">
      <w:pPr>
        <w:jc w:val="both"/>
        <w:rPr>
          <w:rFonts w:ascii="Gill Sans MT" w:hAnsi="Gill Sans MT" w:cs="Calibri"/>
        </w:rPr>
      </w:pPr>
      <w:r>
        <w:rPr>
          <w:rFonts w:ascii="Gill Sans MT" w:hAnsi="Gill Sans MT" w:cs="Calibri"/>
        </w:rPr>
        <w:t>We further call upon IPOA, the Kenya National Commission on Human Rights, the Judiciary, religious and elected leaders, the Law Society of Kenya, civil society organisations, and the wider public to pay close attention to what is unfolding in these communities.</w:t>
      </w:r>
    </w:p>
    <w:p w14:paraId="449DF1CD" w14:textId="3C251C60" w:rsidR="009B4305" w:rsidRPr="00234234" w:rsidRDefault="00B655C3" w:rsidP="00B60AD0">
      <w:pPr>
        <w:jc w:val="both"/>
        <w:rPr>
          <w:rFonts w:ascii="Gill Sans MT" w:hAnsi="Gill Sans MT" w:cs="Calibri"/>
        </w:rPr>
      </w:pPr>
      <w:r>
        <w:rPr>
          <w:rFonts w:ascii="Gill Sans MT" w:hAnsi="Gill Sans MT" w:cs="Calibri"/>
        </w:rPr>
        <w:t>The integrity of the forthcoming Environment and Land Court visit depends not only on the Court’s presence but also on the ability of community members, litigants, and witnesses to participate freely, safely, and without fear.</w:t>
      </w:r>
    </w:p>
    <w:p w14:paraId="0750629B" w14:textId="7304BA57" w:rsidR="00FE5C1A" w:rsidRPr="00234234" w:rsidRDefault="00FE5C1A" w:rsidP="00B60AD0">
      <w:pPr>
        <w:jc w:val="both"/>
        <w:rPr>
          <w:rFonts w:ascii="Gill Sans MT" w:hAnsi="Gill Sans MT" w:cs="Calibri"/>
        </w:rPr>
      </w:pPr>
      <w:r w:rsidRPr="00234234">
        <w:rPr>
          <w:rFonts w:ascii="Gill Sans MT" w:hAnsi="Gill Sans MT" w:cs="Calibri"/>
        </w:rPr>
        <w:lastRenderedPageBreak/>
        <w:t>S</w:t>
      </w:r>
      <w:r w:rsidR="00D82CE2">
        <w:rPr>
          <w:rFonts w:ascii="Gill Sans MT" w:hAnsi="Gill Sans MT" w:cs="Calibri"/>
        </w:rPr>
        <w:t>igned</w:t>
      </w:r>
      <w:r w:rsidRPr="00234234">
        <w:rPr>
          <w:rFonts w:ascii="Gill Sans MT" w:hAnsi="Gill Sans MT" w:cs="Calibri"/>
        </w:rPr>
        <w:t>:</w:t>
      </w:r>
    </w:p>
    <w:p w14:paraId="62BCE624"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 xml:space="preserve">Haki Madini Kenya Coalition </w:t>
      </w:r>
    </w:p>
    <w:p w14:paraId="03D5CE32"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Kenya Human Rights Commission (KHRC)</w:t>
      </w:r>
    </w:p>
    <w:p w14:paraId="7DFDF886"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 xml:space="preserve">Inuka Kenya Ni </w:t>
      </w:r>
      <w:proofErr w:type="spellStart"/>
      <w:r w:rsidRPr="00234234">
        <w:rPr>
          <w:rFonts w:ascii="Gill Sans MT" w:hAnsi="Gill Sans MT"/>
        </w:rPr>
        <w:t>SiSi</w:t>
      </w:r>
      <w:proofErr w:type="spellEnd"/>
    </w:p>
    <w:p w14:paraId="133427A4" w14:textId="77777777" w:rsidR="00B60AD0" w:rsidRPr="00234234" w:rsidRDefault="00B60AD0" w:rsidP="00B60AD0">
      <w:pPr>
        <w:pStyle w:val="ListParagraph"/>
        <w:numPr>
          <w:ilvl w:val="0"/>
          <w:numId w:val="2"/>
        </w:numPr>
        <w:jc w:val="both"/>
        <w:rPr>
          <w:rFonts w:ascii="Gill Sans MT" w:hAnsi="Gill Sans MT"/>
        </w:rPr>
      </w:pPr>
      <w:proofErr w:type="spellStart"/>
      <w:r w:rsidRPr="00234234">
        <w:rPr>
          <w:rFonts w:ascii="Gill Sans MT" w:hAnsi="Gill Sans MT"/>
        </w:rPr>
        <w:t>Twajibike</w:t>
      </w:r>
      <w:proofErr w:type="spellEnd"/>
      <w:r w:rsidRPr="00234234">
        <w:rPr>
          <w:rFonts w:ascii="Gill Sans MT" w:hAnsi="Gill Sans MT"/>
        </w:rPr>
        <w:t xml:space="preserve"> Platform </w:t>
      </w:r>
    </w:p>
    <w:p w14:paraId="2E4E8FD8"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 xml:space="preserve">Community Initiative Action Group </w:t>
      </w:r>
    </w:p>
    <w:p w14:paraId="16F127B7"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Independent Medico-Legal Unit (IMLU)</w:t>
      </w:r>
    </w:p>
    <w:p w14:paraId="3C8D4D94"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Defenders Coalition</w:t>
      </w:r>
    </w:p>
    <w:p w14:paraId="13E60627" w14:textId="77777777" w:rsidR="00B60AD0" w:rsidRPr="00234234" w:rsidRDefault="00B60AD0" w:rsidP="00B60AD0">
      <w:pPr>
        <w:pStyle w:val="ListParagraph"/>
        <w:numPr>
          <w:ilvl w:val="0"/>
          <w:numId w:val="2"/>
        </w:numPr>
        <w:jc w:val="both"/>
        <w:rPr>
          <w:rFonts w:ascii="Gill Sans MT" w:hAnsi="Gill Sans MT"/>
        </w:rPr>
      </w:pPr>
      <w:proofErr w:type="spellStart"/>
      <w:r w:rsidRPr="00234234">
        <w:rPr>
          <w:rFonts w:ascii="Gill Sans MT" w:hAnsi="Gill Sans MT"/>
        </w:rPr>
        <w:t>Usalama</w:t>
      </w:r>
      <w:proofErr w:type="spellEnd"/>
      <w:r w:rsidRPr="00234234">
        <w:rPr>
          <w:rFonts w:ascii="Gill Sans MT" w:hAnsi="Gill Sans MT"/>
        </w:rPr>
        <w:t xml:space="preserve"> Reforms Forum </w:t>
      </w:r>
    </w:p>
    <w:p w14:paraId="7A86C268" w14:textId="77777777" w:rsidR="00B60AD0" w:rsidRPr="00234234" w:rsidRDefault="00B60AD0" w:rsidP="00B60AD0">
      <w:pPr>
        <w:pStyle w:val="ListParagraph"/>
        <w:numPr>
          <w:ilvl w:val="0"/>
          <w:numId w:val="2"/>
        </w:numPr>
        <w:jc w:val="both"/>
        <w:rPr>
          <w:rFonts w:ascii="Gill Sans MT" w:hAnsi="Gill Sans MT"/>
        </w:rPr>
      </w:pPr>
      <w:r w:rsidRPr="00234234">
        <w:rPr>
          <w:rFonts w:ascii="Gill Sans MT" w:hAnsi="Gill Sans MT"/>
        </w:rPr>
        <w:t>Transparency International Kenya</w:t>
      </w:r>
    </w:p>
    <w:p w14:paraId="21F485B6" w14:textId="77777777" w:rsidR="00B60AD0" w:rsidRPr="00234234" w:rsidRDefault="00B60AD0" w:rsidP="00B60AD0">
      <w:pPr>
        <w:pStyle w:val="ListParagraph"/>
        <w:numPr>
          <w:ilvl w:val="0"/>
          <w:numId w:val="2"/>
        </w:numPr>
        <w:jc w:val="both"/>
        <w:rPr>
          <w:rFonts w:ascii="Gill Sans MT" w:hAnsi="Gill Sans MT"/>
        </w:rPr>
      </w:pPr>
      <w:proofErr w:type="spellStart"/>
      <w:r w:rsidRPr="00234234">
        <w:rPr>
          <w:rFonts w:ascii="Gill Sans MT" w:hAnsi="Gill Sans MT"/>
        </w:rPr>
        <w:t>Ramula</w:t>
      </w:r>
      <w:proofErr w:type="spellEnd"/>
      <w:r w:rsidRPr="00234234">
        <w:rPr>
          <w:rFonts w:ascii="Gill Sans MT" w:hAnsi="Gill Sans MT"/>
        </w:rPr>
        <w:t xml:space="preserve"> Community Members</w:t>
      </w:r>
    </w:p>
    <w:p w14:paraId="627C1B6A" w14:textId="77777777" w:rsidR="00AD52B9" w:rsidRPr="00234234" w:rsidRDefault="00AD52B9" w:rsidP="00B60AD0">
      <w:pPr>
        <w:jc w:val="both"/>
        <w:rPr>
          <w:rFonts w:ascii="Gill Sans MT" w:hAnsi="Gill Sans MT" w:cs="Calibri"/>
        </w:rPr>
      </w:pPr>
    </w:p>
    <w:sectPr w:rsidR="00AD52B9" w:rsidRPr="00234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923F8"/>
    <w:multiLevelType w:val="hybridMultilevel"/>
    <w:tmpl w:val="48D212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066288C"/>
    <w:multiLevelType w:val="multilevel"/>
    <w:tmpl w:val="9DF2F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5451994">
    <w:abstractNumId w:val="1"/>
  </w:num>
  <w:num w:numId="2" w16cid:durableId="2045061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C1A"/>
    <w:rsid w:val="00065F43"/>
    <w:rsid w:val="000C3EBD"/>
    <w:rsid w:val="000F31DF"/>
    <w:rsid w:val="00124B6E"/>
    <w:rsid w:val="00140110"/>
    <w:rsid w:val="00155595"/>
    <w:rsid w:val="00162A08"/>
    <w:rsid w:val="001D188A"/>
    <w:rsid w:val="00226737"/>
    <w:rsid w:val="00234234"/>
    <w:rsid w:val="00301F08"/>
    <w:rsid w:val="003065B2"/>
    <w:rsid w:val="00433B5E"/>
    <w:rsid w:val="0049621A"/>
    <w:rsid w:val="004A678B"/>
    <w:rsid w:val="004B386D"/>
    <w:rsid w:val="004F3A14"/>
    <w:rsid w:val="00512CC0"/>
    <w:rsid w:val="00515D96"/>
    <w:rsid w:val="00530D22"/>
    <w:rsid w:val="00575961"/>
    <w:rsid w:val="006B6D1C"/>
    <w:rsid w:val="006E35AC"/>
    <w:rsid w:val="007A41CC"/>
    <w:rsid w:val="007D3E52"/>
    <w:rsid w:val="008C230D"/>
    <w:rsid w:val="008E3CE1"/>
    <w:rsid w:val="0096013B"/>
    <w:rsid w:val="009B4305"/>
    <w:rsid w:val="00AD52B9"/>
    <w:rsid w:val="00B16599"/>
    <w:rsid w:val="00B60AD0"/>
    <w:rsid w:val="00B655C3"/>
    <w:rsid w:val="00BB2DEA"/>
    <w:rsid w:val="00BE4F89"/>
    <w:rsid w:val="00BF5AA2"/>
    <w:rsid w:val="00CD66F9"/>
    <w:rsid w:val="00CF4C24"/>
    <w:rsid w:val="00CF6B83"/>
    <w:rsid w:val="00D0775E"/>
    <w:rsid w:val="00D4725F"/>
    <w:rsid w:val="00D82CE2"/>
    <w:rsid w:val="00E57041"/>
    <w:rsid w:val="00EB0655"/>
    <w:rsid w:val="00FC0A4F"/>
    <w:rsid w:val="00FE5C1A"/>
  </w:rsids>
  <m:mathPr>
    <m:mathFont m:val="Cambria Math"/>
    <m:brkBin m:val="before"/>
    <m:brkBinSub m:val="--"/>
    <m:smallFrac m:val="0"/>
    <m:dispDef/>
    <m:lMargin m:val="0"/>
    <m:rMargin m:val="0"/>
    <m:defJc m:val="centerGroup"/>
    <m:wrapIndent m:val="1440"/>
    <m:intLim m:val="subSup"/>
    <m:naryLim m:val="undOvr"/>
  </m:mathPr>
  <w:themeFontLang w:val="en-K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FAB7"/>
  <w15:chartTrackingRefBased/>
  <w15:docId w15:val="{D4649A0D-0AD1-42CE-A5B9-E0E93E74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K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C1A"/>
    <w:rPr>
      <w:rFonts w:eastAsiaTheme="majorEastAsia" w:cstheme="majorBidi"/>
      <w:color w:val="272727" w:themeColor="text1" w:themeTint="D8"/>
    </w:rPr>
  </w:style>
  <w:style w:type="paragraph" w:styleId="Title">
    <w:name w:val="Title"/>
    <w:basedOn w:val="Normal"/>
    <w:next w:val="Normal"/>
    <w:link w:val="TitleChar"/>
    <w:uiPriority w:val="10"/>
    <w:qFormat/>
    <w:rsid w:val="00FE5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C1A"/>
    <w:pPr>
      <w:spacing w:before="160"/>
      <w:jc w:val="center"/>
    </w:pPr>
    <w:rPr>
      <w:i/>
      <w:iCs/>
      <w:color w:val="404040" w:themeColor="text1" w:themeTint="BF"/>
    </w:rPr>
  </w:style>
  <w:style w:type="character" w:customStyle="1" w:styleId="QuoteChar">
    <w:name w:val="Quote Char"/>
    <w:basedOn w:val="DefaultParagraphFont"/>
    <w:link w:val="Quote"/>
    <w:uiPriority w:val="29"/>
    <w:rsid w:val="00FE5C1A"/>
    <w:rPr>
      <w:i/>
      <w:iCs/>
      <w:color w:val="404040" w:themeColor="text1" w:themeTint="BF"/>
    </w:rPr>
  </w:style>
  <w:style w:type="paragraph" w:styleId="ListParagraph">
    <w:name w:val="List Paragraph"/>
    <w:basedOn w:val="Normal"/>
    <w:uiPriority w:val="34"/>
    <w:qFormat/>
    <w:rsid w:val="00FE5C1A"/>
    <w:pPr>
      <w:ind w:left="720"/>
      <w:contextualSpacing/>
    </w:pPr>
  </w:style>
  <w:style w:type="character" w:styleId="IntenseEmphasis">
    <w:name w:val="Intense Emphasis"/>
    <w:basedOn w:val="DefaultParagraphFont"/>
    <w:uiPriority w:val="21"/>
    <w:qFormat/>
    <w:rsid w:val="00FE5C1A"/>
    <w:rPr>
      <w:i/>
      <w:iCs/>
      <w:color w:val="0F4761" w:themeColor="accent1" w:themeShade="BF"/>
    </w:rPr>
  </w:style>
  <w:style w:type="paragraph" w:styleId="IntenseQuote">
    <w:name w:val="Intense Quote"/>
    <w:basedOn w:val="Normal"/>
    <w:next w:val="Normal"/>
    <w:link w:val="IntenseQuoteChar"/>
    <w:uiPriority w:val="30"/>
    <w:qFormat/>
    <w:rsid w:val="00FE5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C1A"/>
    <w:rPr>
      <w:i/>
      <w:iCs/>
      <w:color w:val="0F4761" w:themeColor="accent1" w:themeShade="BF"/>
    </w:rPr>
  </w:style>
  <w:style w:type="character" w:styleId="IntenseReference">
    <w:name w:val="Intense Reference"/>
    <w:basedOn w:val="DefaultParagraphFont"/>
    <w:uiPriority w:val="32"/>
    <w:qFormat/>
    <w:rsid w:val="00FE5C1A"/>
    <w:rPr>
      <w:b/>
      <w:bCs/>
      <w:smallCaps/>
      <w:color w:val="0F4761" w:themeColor="accent1" w:themeShade="BF"/>
      <w:spacing w:val="5"/>
    </w:rPr>
  </w:style>
  <w:style w:type="character" w:styleId="BookTitle">
    <w:name w:val="Book Title"/>
    <w:basedOn w:val="DefaultParagraphFont"/>
    <w:uiPriority w:val="33"/>
    <w:qFormat/>
    <w:rsid w:val="007A41CC"/>
    <w:rPr>
      <w:b/>
      <w:bCs/>
      <w:i/>
      <w:iCs/>
      <w:spacing w:val="5"/>
    </w:rPr>
  </w:style>
  <w:style w:type="paragraph" w:styleId="Caption">
    <w:name w:val="caption"/>
    <w:basedOn w:val="Normal"/>
    <w:next w:val="Normal"/>
    <w:uiPriority w:val="35"/>
    <w:semiHidden/>
    <w:unhideWhenUsed/>
    <w:qFormat/>
    <w:rsid w:val="007A41CC"/>
    <w:pPr>
      <w:spacing w:after="200" w:line="240" w:lineRule="auto"/>
    </w:pPr>
    <w:rPr>
      <w:i/>
      <w:iCs/>
      <w:color w:val="0E2841" w:themeColor="text2"/>
      <w:sz w:val="18"/>
      <w:szCs w:val="18"/>
    </w:rPr>
  </w:style>
  <w:style w:type="character" w:styleId="Emphasis">
    <w:name w:val="Emphasis"/>
    <w:basedOn w:val="DefaultParagraphFont"/>
    <w:uiPriority w:val="20"/>
    <w:qFormat/>
    <w:rsid w:val="007A41CC"/>
    <w:rPr>
      <w:i/>
      <w:iCs/>
    </w:rPr>
  </w:style>
  <w:style w:type="paragraph" w:styleId="NoSpacing">
    <w:name w:val="No Spacing"/>
    <w:uiPriority w:val="1"/>
    <w:qFormat/>
    <w:rsid w:val="007A41CC"/>
    <w:pPr>
      <w:spacing w:after="0" w:line="240" w:lineRule="auto"/>
    </w:pPr>
  </w:style>
  <w:style w:type="character" w:styleId="Strong">
    <w:name w:val="Strong"/>
    <w:basedOn w:val="DefaultParagraphFont"/>
    <w:uiPriority w:val="22"/>
    <w:qFormat/>
    <w:rsid w:val="007A41CC"/>
    <w:rPr>
      <w:b/>
      <w:bCs/>
    </w:rPr>
  </w:style>
  <w:style w:type="character" w:styleId="SubtleEmphasis">
    <w:name w:val="Subtle Emphasis"/>
    <w:basedOn w:val="DefaultParagraphFont"/>
    <w:uiPriority w:val="19"/>
    <w:qFormat/>
    <w:rsid w:val="007A41CC"/>
    <w:rPr>
      <w:i/>
      <w:iCs/>
      <w:color w:val="404040" w:themeColor="text1" w:themeTint="BF"/>
    </w:rPr>
  </w:style>
  <w:style w:type="character" w:styleId="SubtleReference">
    <w:name w:val="Subtle Reference"/>
    <w:basedOn w:val="DefaultParagraphFont"/>
    <w:uiPriority w:val="31"/>
    <w:qFormat/>
    <w:rsid w:val="007A41CC"/>
    <w:rPr>
      <w:smallCaps/>
      <w:color w:val="5A5A5A" w:themeColor="text1" w:themeTint="A5"/>
    </w:rPr>
  </w:style>
  <w:style w:type="paragraph" w:styleId="TOCHeading">
    <w:name w:val="TOC Heading"/>
    <w:basedOn w:val="Heading1"/>
    <w:next w:val="Normal"/>
    <w:uiPriority w:val="39"/>
    <w:semiHidden/>
    <w:unhideWhenUsed/>
    <w:qFormat/>
    <w:rsid w:val="007A41CC"/>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929</Words>
  <Characters>5206</Characters>
  <Application>Microsoft Office Word</Application>
  <DocSecurity>0</DocSecurity>
  <Lines>92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Mongare</dc:creator>
  <cp:keywords/>
  <dc:description/>
  <cp:lastModifiedBy>Grace Awuor</cp:lastModifiedBy>
  <cp:revision>2</cp:revision>
  <dcterms:created xsi:type="dcterms:W3CDTF">2026-07-21T09:45:00Z</dcterms:created>
  <dcterms:modified xsi:type="dcterms:W3CDTF">2026-07-21T09:45:00Z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90317015-c8fa-45a7-9654-325209264152</vt:lpwstr>
  </property>
</Properties>
</file>